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70" w:rsidRDefault="004D77B1" w:rsidP="004D77B1">
      <w:pPr>
        <w:pStyle w:val="NoSpacing"/>
        <w:jc w:val="both"/>
        <w:rPr>
          <w:sz w:val="24"/>
          <w:szCs w:val="24"/>
        </w:rPr>
      </w:pPr>
      <w:r>
        <w:rPr>
          <w:sz w:val="24"/>
          <w:szCs w:val="24"/>
        </w:rPr>
        <w:t>Chairman Nargiso brought the regular meeting of the Butler Planning Board for September 18, 2014 to order followed by a Pledge to the Flag.  Chairman Nargiso stated that this meeting is being held in conformance with the Sunshine Law Requirements having been duly advertised and posted at Borough Hall.</w:t>
      </w:r>
    </w:p>
    <w:p w:rsidR="004D77B1" w:rsidRDefault="004D77B1" w:rsidP="004D77B1">
      <w:pPr>
        <w:pStyle w:val="NoSpacing"/>
        <w:jc w:val="both"/>
        <w:rPr>
          <w:sz w:val="24"/>
          <w:szCs w:val="24"/>
        </w:rPr>
      </w:pPr>
    </w:p>
    <w:p w:rsidR="004D77B1" w:rsidRPr="00C64B17" w:rsidRDefault="004D77B1" w:rsidP="004D77B1">
      <w:pPr>
        <w:pStyle w:val="NoSpacing"/>
        <w:jc w:val="both"/>
        <w:rPr>
          <w:b/>
          <w:sz w:val="24"/>
          <w:szCs w:val="24"/>
        </w:rPr>
      </w:pPr>
      <w:r w:rsidRPr="00C64B17">
        <w:rPr>
          <w:b/>
          <w:sz w:val="24"/>
          <w:szCs w:val="24"/>
        </w:rPr>
        <w:t>ROLL CALL:</w:t>
      </w:r>
    </w:p>
    <w:p w:rsidR="004D77B1" w:rsidRDefault="004D77B1" w:rsidP="004D77B1">
      <w:pPr>
        <w:pStyle w:val="NoSpacing"/>
        <w:jc w:val="both"/>
        <w:rPr>
          <w:sz w:val="24"/>
          <w:szCs w:val="24"/>
        </w:rPr>
      </w:pPr>
      <w:r>
        <w:rPr>
          <w:sz w:val="24"/>
          <w:szCs w:val="24"/>
        </w:rPr>
        <w:t>Present:  Donnelly, Roche, Drexler, Hauck, Alviene, Brown, Grygus, Finelli,</w:t>
      </w:r>
      <w:r w:rsidR="00C64B17">
        <w:rPr>
          <w:sz w:val="24"/>
          <w:szCs w:val="24"/>
        </w:rPr>
        <w:t xml:space="preserve"> Calvi,</w:t>
      </w:r>
      <w:r>
        <w:rPr>
          <w:sz w:val="24"/>
          <w:szCs w:val="24"/>
        </w:rPr>
        <w:t xml:space="preserve"> Fox, Nargiso</w:t>
      </w:r>
    </w:p>
    <w:p w:rsidR="004D77B1" w:rsidRDefault="004D77B1" w:rsidP="004D77B1">
      <w:pPr>
        <w:pStyle w:val="NoSpacing"/>
        <w:jc w:val="both"/>
        <w:rPr>
          <w:sz w:val="24"/>
          <w:szCs w:val="24"/>
        </w:rPr>
      </w:pPr>
      <w:r>
        <w:rPr>
          <w:sz w:val="24"/>
          <w:szCs w:val="24"/>
        </w:rPr>
        <w:t xml:space="preserve">Absent:  </w:t>
      </w:r>
      <w:r w:rsidR="00C64B17">
        <w:rPr>
          <w:sz w:val="24"/>
          <w:szCs w:val="24"/>
        </w:rPr>
        <w:t>None</w:t>
      </w:r>
    </w:p>
    <w:p w:rsidR="004D77B1" w:rsidRDefault="004D77B1" w:rsidP="004D77B1">
      <w:pPr>
        <w:pStyle w:val="NoSpacing"/>
        <w:jc w:val="both"/>
        <w:rPr>
          <w:sz w:val="24"/>
          <w:szCs w:val="24"/>
        </w:rPr>
      </w:pPr>
    </w:p>
    <w:p w:rsidR="004D77B1" w:rsidRPr="00C64B17" w:rsidRDefault="004D77B1" w:rsidP="004D77B1">
      <w:pPr>
        <w:pStyle w:val="NoSpacing"/>
        <w:jc w:val="both"/>
        <w:rPr>
          <w:b/>
          <w:sz w:val="24"/>
          <w:szCs w:val="24"/>
        </w:rPr>
      </w:pPr>
      <w:r w:rsidRPr="00C64B17">
        <w:rPr>
          <w:b/>
          <w:sz w:val="24"/>
          <w:szCs w:val="24"/>
        </w:rPr>
        <w:t>CASES TO BE HEARD:</w:t>
      </w:r>
    </w:p>
    <w:p w:rsidR="004D77B1" w:rsidRDefault="004D77B1" w:rsidP="004D77B1">
      <w:pPr>
        <w:pStyle w:val="NoSpacing"/>
        <w:jc w:val="both"/>
        <w:rPr>
          <w:sz w:val="24"/>
          <w:szCs w:val="24"/>
        </w:rPr>
      </w:pPr>
    </w:p>
    <w:p w:rsidR="004D77B1" w:rsidRDefault="004D77B1" w:rsidP="004D77B1">
      <w:pPr>
        <w:pStyle w:val="NoSpacing"/>
        <w:jc w:val="both"/>
        <w:rPr>
          <w:sz w:val="24"/>
          <w:szCs w:val="24"/>
        </w:rPr>
      </w:pPr>
      <w:r w:rsidRPr="000909AC">
        <w:rPr>
          <w:b/>
          <w:sz w:val="24"/>
          <w:szCs w:val="24"/>
        </w:rPr>
        <w:t>SP14-48</w:t>
      </w:r>
      <w:r>
        <w:rPr>
          <w:sz w:val="24"/>
          <w:szCs w:val="24"/>
        </w:rPr>
        <w:tab/>
        <w:t>Perry Construction</w:t>
      </w:r>
    </w:p>
    <w:p w:rsidR="004D77B1" w:rsidRDefault="004D77B1" w:rsidP="004D77B1">
      <w:pPr>
        <w:pStyle w:val="NoSpacing"/>
        <w:jc w:val="both"/>
        <w:rPr>
          <w:sz w:val="24"/>
          <w:szCs w:val="24"/>
        </w:rPr>
      </w:pPr>
      <w:r>
        <w:rPr>
          <w:sz w:val="24"/>
          <w:szCs w:val="24"/>
        </w:rPr>
        <w:tab/>
      </w:r>
      <w:r>
        <w:rPr>
          <w:sz w:val="24"/>
          <w:szCs w:val="24"/>
        </w:rPr>
        <w:tab/>
        <w:t>1 Sanders Place</w:t>
      </w:r>
    </w:p>
    <w:p w:rsidR="004D77B1" w:rsidRDefault="004D77B1" w:rsidP="004D77B1">
      <w:pPr>
        <w:pStyle w:val="NoSpacing"/>
        <w:jc w:val="both"/>
        <w:rPr>
          <w:sz w:val="24"/>
          <w:szCs w:val="24"/>
        </w:rPr>
      </w:pPr>
      <w:r>
        <w:rPr>
          <w:sz w:val="24"/>
          <w:szCs w:val="24"/>
        </w:rPr>
        <w:tab/>
      </w:r>
      <w:r>
        <w:rPr>
          <w:sz w:val="24"/>
          <w:szCs w:val="24"/>
        </w:rPr>
        <w:tab/>
        <w:t>Block 78 Lot 4</w:t>
      </w:r>
    </w:p>
    <w:p w:rsidR="004D77B1" w:rsidRDefault="004D77B1" w:rsidP="004D77B1">
      <w:pPr>
        <w:pStyle w:val="NoSpacing"/>
        <w:jc w:val="both"/>
        <w:rPr>
          <w:sz w:val="24"/>
          <w:szCs w:val="24"/>
        </w:rPr>
      </w:pPr>
    </w:p>
    <w:p w:rsidR="004D77B1" w:rsidRDefault="004D77B1" w:rsidP="004D77B1">
      <w:pPr>
        <w:pStyle w:val="NoSpacing"/>
        <w:jc w:val="both"/>
        <w:rPr>
          <w:sz w:val="24"/>
          <w:szCs w:val="24"/>
        </w:rPr>
      </w:pPr>
    </w:p>
    <w:p w:rsidR="00C64B17" w:rsidRDefault="00C64B17" w:rsidP="004D77B1">
      <w:pPr>
        <w:pStyle w:val="NoSpacing"/>
        <w:jc w:val="both"/>
        <w:rPr>
          <w:sz w:val="24"/>
          <w:szCs w:val="24"/>
        </w:rPr>
      </w:pPr>
      <w:r>
        <w:rPr>
          <w:sz w:val="24"/>
          <w:szCs w:val="24"/>
        </w:rPr>
        <w:t>Board Member – Chris Finelli has stepped down from this application</w:t>
      </w:r>
    </w:p>
    <w:p w:rsidR="00C64B17" w:rsidRDefault="00C64B17" w:rsidP="004D77B1">
      <w:pPr>
        <w:pStyle w:val="NoSpacing"/>
        <w:jc w:val="both"/>
        <w:rPr>
          <w:sz w:val="24"/>
          <w:szCs w:val="24"/>
        </w:rPr>
      </w:pPr>
    </w:p>
    <w:p w:rsidR="00C64B17" w:rsidRDefault="00C64B17" w:rsidP="004D77B1">
      <w:pPr>
        <w:pStyle w:val="NoSpacing"/>
        <w:jc w:val="both"/>
        <w:rPr>
          <w:sz w:val="24"/>
          <w:szCs w:val="24"/>
        </w:rPr>
      </w:pPr>
      <w:r>
        <w:rPr>
          <w:sz w:val="24"/>
          <w:szCs w:val="24"/>
        </w:rPr>
        <w:t>Robert Massesa, Esq. representing the applicant</w:t>
      </w:r>
    </w:p>
    <w:p w:rsidR="00C64B17" w:rsidRDefault="00C64B17" w:rsidP="004D77B1">
      <w:pPr>
        <w:pStyle w:val="NoSpacing"/>
        <w:jc w:val="both"/>
        <w:rPr>
          <w:sz w:val="24"/>
          <w:szCs w:val="24"/>
        </w:rPr>
      </w:pPr>
    </w:p>
    <w:p w:rsidR="00C64B17" w:rsidRDefault="00C64B17" w:rsidP="004D77B1">
      <w:pPr>
        <w:pStyle w:val="NoSpacing"/>
        <w:jc w:val="both"/>
        <w:rPr>
          <w:sz w:val="24"/>
          <w:szCs w:val="24"/>
        </w:rPr>
      </w:pPr>
      <w:r>
        <w:rPr>
          <w:sz w:val="24"/>
          <w:szCs w:val="24"/>
        </w:rPr>
        <w:t xml:space="preserve">Oath Given – </w:t>
      </w:r>
    </w:p>
    <w:p w:rsidR="00C64B17" w:rsidRDefault="00C64B17" w:rsidP="004D77B1">
      <w:pPr>
        <w:pStyle w:val="NoSpacing"/>
        <w:jc w:val="both"/>
        <w:rPr>
          <w:sz w:val="24"/>
          <w:szCs w:val="24"/>
        </w:rPr>
      </w:pPr>
      <w:r>
        <w:rPr>
          <w:sz w:val="24"/>
          <w:szCs w:val="24"/>
        </w:rPr>
        <w:t xml:space="preserve">William Perry </w:t>
      </w:r>
    </w:p>
    <w:p w:rsidR="00C64B17" w:rsidRDefault="00C64B17" w:rsidP="004D77B1">
      <w:pPr>
        <w:pStyle w:val="NoSpacing"/>
        <w:jc w:val="both"/>
        <w:rPr>
          <w:sz w:val="24"/>
          <w:szCs w:val="24"/>
        </w:rPr>
      </w:pPr>
      <w:r>
        <w:rPr>
          <w:sz w:val="24"/>
          <w:szCs w:val="24"/>
        </w:rPr>
        <w:t xml:space="preserve"> Mark Palus – Professional Engineer/Planner</w:t>
      </w:r>
    </w:p>
    <w:p w:rsidR="00C64B17" w:rsidRDefault="00C64B17" w:rsidP="004D77B1">
      <w:pPr>
        <w:pStyle w:val="NoSpacing"/>
        <w:jc w:val="both"/>
        <w:rPr>
          <w:sz w:val="24"/>
          <w:szCs w:val="24"/>
        </w:rPr>
      </w:pPr>
    </w:p>
    <w:p w:rsidR="00C64B17" w:rsidRDefault="00C64B17" w:rsidP="004D77B1">
      <w:pPr>
        <w:pStyle w:val="NoSpacing"/>
        <w:jc w:val="both"/>
        <w:rPr>
          <w:sz w:val="24"/>
          <w:szCs w:val="24"/>
        </w:rPr>
      </w:pPr>
      <w:r>
        <w:rPr>
          <w:sz w:val="24"/>
          <w:szCs w:val="24"/>
        </w:rPr>
        <w:t>Mr. Palus accepted as an expert witness by motion</w:t>
      </w:r>
    </w:p>
    <w:p w:rsidR="00C64B17" w:rsidRDefault="00C64B17" w:rsidP="004D77B1">
      <w:pPr>
        <w:pStyle w:val="NoSpacing"/>
        <w:jc w:val="both"/>
        <w:rPr>
          <w:sz w:val="24"/>
          <w:szCs w:val="24"/>
        </w:rPr>
      </w:pPr>
    </w:p>
    <w:p w:rsidR="00C64B17" w:rsidRDefault="00C64B17" w:rsidP="004D77B1">
      <w:pPr>
        <w:pStyle w:val="NoSpacing"/>
        <w:jc w:val="both"/>
        <w:rPr>
          <w:sz w:val="24"/>
          <w:szCs w:val="24"/>
        </w:rPr>
      </w:pPr>
      <w:r>
        <w:rPr>
          <w:sz w:val="24"/>
          <w:szCs w:val="24"/>
        </w:rPr>
        <w:t xml:space="preserve">Mr. Massesa stated the applicant is before the board for a minor subdivision with variance.  </w:t>
      </w:r>
    </w:p>
    <w:p w:rsidR="00C64B17" w:rsidRDefault="00C64B17" w:rsidP="004D77B1">
      <w:pPr>
        <w:pStyle w:val="NoSpacing"/>
        <w:jc w:val="both"/>
        <w:rPr>
          <w:sz w:val="24"/>
          <w:szCs w:val="24"/>
        </w:rPr>
      </w:pPr>
    </w:p>
    <w:p w:rsidR="00C64B17" w:rsidRDefault="00C64B17" w:rsidP="003864C7">
      <w:pPr>
        <w:pStyle w:val="NoSpacing"/>
        <w:jc w:val="both"/>
        <w:rPr>
          <w:sz w:val="24"/>
          <w:szCs w:val="24"/>
        </w:rPr>
      </w:pPr>
      <w:r>
        <w:rPr>
          <w:sz w:val="24"/>
          <w:szCs w:val="24"/>
        </w:rPr>
        <w:t>Mr. Palus testified to the following:</w:t>
      </w:r>
    </w:p>
    <w:p w:rsidR="00C64B17" w:rsidRDefault="00C64B17" w:rsidP="00C64B17">
      <w:pPr>
        <w:pStyle w:val="NoSpacing"/>
        <w:numPr>
          <w:ilvl w:val="0"/>
          <w:numId w:val="1"/>
        </w:numPr>
        <w:jc w:val="both"/>
        <w:rPr>
          <w:sz w:val="24"/>
          <w:szCs w:val="24"/>
        </w:rPr>
      </w:pPr>
      <w:r>
        <w:rPr>
          <w:sz w:val="24"/>
          <w:szCs w:val="24"/>
        </w:rPr>
        <w:t>Plans dated May 20, 2014</w:t>
      </w:r>
    </w:p>
    <w:p w:rsidR="00C64B17" w:rsidRDefault="00C64B17" w:rsidP="00C64B17">
      <w:pPr>
        <w:pStyle w:val="NoSpacing"/>
        <w:numPr>
          <w:ilvl w:val="0"/>
          <w:numId w:val="1"/>
        </w:numPr>
        <w:jc w:val="both"/>
        <w:rPr>
          <w:sz w:val="24"/>
          <w:szCs w:val="24"/>
        </w:rPr>
      </w:pPr>
      <w:r>
        <w:rPr>
          <w:sz w:val="24"/>
          <w:szCs w:val="24"/>
        </w:rPr>
        <w:t>Located in the R2 Zone</w:t>
      </w:r>
    </w:p>
    <w:p w:rsidR="00C64B17" w:rsidRDefault="00C64B17" w:rsidP="00C64B17">
      <w:pPr>
        <w:pStyle w:val="NoSpacing"/>
        <w:numPr>
          <w:ilvl w:val="0"/>
          <w:numId w:val="1"/>
        </w:numPr>
        <w:jc w:val="both"/>
        <w:rPr>
          <w:sz w:val="24"/>
          <w:szCs w:val="24"/>
        </w:rPr>
      </w:pPr>
      <w:r>
        <w:rPr>
          <w:sz w:val="24"/>
          <w:szCs w:val="24"/>
        </w:rPr>
        <w:t>Description of property currently</w:t>
      </w:r>
    </w:p>
    <w:p w:rsidR="00C64B17" w:rsidRDefault="00C64B17" w:rsidP="00C64B17">
      <w:pPr>
        <w:pStyle w:val="NoSpacing"/>
        <w:numPr>
          <w:ilvl w:val="0"/>
          <w:numId w:val="1"/>
        </w:numPr>
        <w:jc w:val="both"/>
        <w:rPr>
          <w:sz w:val="24"/>
          <w:szCs w:val="24"/>
        </w:rPr>
      </w:pPr>
      <w:r>
        <w:rPr>
          <w:sz w:val="24"/>
          <w:szCs w:val="24"/>
        </w:rPr>
        <w:t>24,502 square feet</w:t>
      </w:r>
    </w:p>
    <w:p w:rsidR="00C64B17" w:rsidRDefault="00C64B17" w:rsidP="00C64B17">
      <w:pPr>
        <w:pStyle w:val="NoSpacing"/>
        <w:numPr>
          <w:ilvl w:val="0"/>
          <w:numId w:val="1"/>
        </w:numPr>
        <w:jc w:val="both"/>
        <w:rPr>
          <w:sz w:val="24"/>
          <w:szCs w:val="24"/>
        </w:rPr>
      </w:pPr>
      <w:r>
        <w:rPr>
          <w:sz w:val="24"/>
          <w:szCs w:val="24"/>
        </w:rPr>
        <w:t>Single family house will be removed</w:t>
      </w:r>
    </w:p>
    <w:p w:rsidR="00C64B17" w:rsidRDefault="00C64B17" w:rsidP="00C64B17">
      <w:pPr>
        <w:pStyle w:val="NoSpacing"/>
        <w:numPr>
          <w:ilvl w:val="0"/>
          <w:numId w:val="1"/>
        </w:numPr>
        <w:jc w:val="both"/>
        <w:rPr>
          <w:sz w:val="24"/>
          <w:szCs w:val="24"/>
        </w:rPr>
      </w:pPr>
      <w:r>
        <w:rPr>
          <w:sz w:val="24"/>
          <w:szCs w:val="24"/>
        </w:rPr>
        <w:t>New Lot line</w:t>
      </w:r>
    </w:p>
    <w:p w:rsidR="00C64B17" w:rsidRDefault="00C64B17" w:rsidP="00C64B17">
      <w:pPr>
        <w:pStyle w:val="NoSpacing"/>
        <w:numPr>
          <w:ilvl w:val="0"/>
          <w:numId w:val="1"/>
        </w:numPr>
        <w:jc w:val="both"/>
        <w:rPr>
          <w:sz w:val="24"/>
          <w:szCs w:val="24"/>
        </w:rPr>
      </w:pPr>
      <w:r>
        <w:rPr>
          <w:sz w:val="24"/>
          <w:szCs w:val="24"/>
        </w:rPr>
        <w:t>Lot 4 – Corner of Struble Avenue Lot 5 will only have frontage on Sanders Place</w:t>
      </w:r>
    </w:p>
    <w:p w:rsidR="00C64B17" w:rsidRDefault="00C64B17" w:rsidP="00C64B17">
      <w:pPr>
        <w:pStyle w:val="NoSpacing"/>
        <w:numPr>
          <w:ilvl w:val="0"/>
          <w:numId w:val="1"/>
        </w:numPr>
        <w:jc w:val="both"/>
        <w:rPr>
          <w:sz w:val="24"/>
          <w:szCs w:val="24"/>
        </w:rPr>
      </w:pPr>
      <w:r>
        <w:rPr>
          <w:sz w:val="24"/>
          <w:szCs w:val="24"/>
        </w:rPr>
        <w:t>2 Separate lots</w:t>
      </w:r>
    </w:p>
    <w:p w:rsidR="00C64B17" w:rsidRDefault="00C64B17" w:rsidP="00C64B17">
      <w:pPr>
        <w:pStyle w:val="NoSpacing"/>
        <w:numPr>
          <w:ilvl w:val="0"/>
          <w:numId w:val="1"/>
        </w:numPr>
        <w:jc w:val="both"/>
        <w:rPr>
          <w:sz w:val="24"/>
          <w:szCs w:val="24"/>
        </w:rPr>
      </w:pPr>
      <w:r>
        <w:rPr>
          <w:sz w:val="24"/>
          <w:szCs w:val="24"/>
        </w:rPr>
        <w:t>Description of surrounding neighborhood</w:t>
      </w:r>
    </w:p>
    <w:p w:rsidR="00C64B17" w:rsidRDefault="00C64B17" w:rsidP="00C64B17">
      <w:pPr>
        <w:pStyle w:val="NoSpacing"/>
        <w:numPr>
          <w:ilvl w:val="0"/>
          <w:numId w:val="1"/>
        </w:numPr>
        <w:jc w:val="both"/>
        <w:rPr>
          <w:sz w:val="24"/>
          <w:szCs w:val="24"/>
        </w:rPr>
      </w:pPr>
      <w:r>
        <w:rPr>
          <w:sz w:val="24"/>
          <w:szCs w:val="24"/>
        </w:rPr>
        <w:t>Positive and negative criteria</w:t>
      </w:r>
    </w:p>
    <w:p w:rsidR="003864C7" w:rsidRDefault="003864C7" w:rsidP="003864C7">
      <w:pPr>
        <w:pStyle w:val="NoSpacing"/>
        <w:jc w:val="both"/>
        <w:rPr>
          <w:sz w:val="24"/>
          <w:szCs w:val="24"/>
        </w:rPr>
      </w:pPr>
    </w:p>
    <w:p w:rsidR="003864C7" w:rsidRDefault="003864C7" w:rsidP="003864C7">
      <w:pPr>
        <w:pStyle w:val="NoSpacing"/>
        <w:jc w:val="both"/>
        <w:rPr>
          <w:sz w:val="24"/>
          <w:szCs w:val="24"/>
        </w:rPr>
      </w:pPr>
    </w:p>
    <w:p w:rsidR="003864C7" w:rsidRDefault="003864C7" w:rsidP="003864C7">
      <w:pPr>
        <w:pStyle w:val="NoSpacing"/>
        <w:jc w:val="both"/>
        <w:rPr>
          <w:sz w:val="24"/>
          <w:szCs w:val="24"/>
        </w:rPr>
      </w:pPr>
    </w:p>
    <w:p w:rsidR="003864C7" w:rsidRDefault="003864C7" w:rsidP="003864C7">
      <w:pPr>
        <w:pStyle w:val="NoSpacing"/>
        <w:jc w:val="both"/>
        <w:rPr>
          <w:sz w:val="24"/>
          <w:szCs w:val="24"/>
        </w:rPr>
      </w:pPr>
    </w:p>
    <w:p w:rsidR="003864C7" w:rsidRDefault="003864C7" w:rsidP="003864C7">
      <w:pPr>
        <w:pStyle w:val="NoSpacing"/>
        <w:jc w:val="both"/>
        <w:rPr>
          <w:sz w:val="24"/>
          <w:szCs w:val="24"/>
        </w:rPr>
      </w:pPr>
      <w:r>
        <w:rPr>
          <w:sz w:val="24"/>
          <w:szCs w:val="24"/>
        </w:rPr>
        <w:lastRenderedPageBreak/>
        <w:t>Zoning Table:</w:t>
      </w:r>
    </w:p>
    <w:p w:rsidR="003864C7" w:rsidRDefault="003864C7" w:rsidP="003864C7">
      <w:pPr>
        <w:pStyle w:val="NoSpacing"/>
        <w:jc w:val="both"/>
        <w:rPr>
          <w:sz w:val="24"/>
          <w:szCs w:val="24"/>
        </w:rPr>
      </w:pPr>
      <w:r>
        <w:rPr>
          <w:sz w:val="24"/>
          <w:szCs w:val="24"/>
        </w:rPr>
        <w:tab/>
      </w:r>
      <w:r>
        <w:rPr>
          <w:sz w:val="24"/>
          <w:szCs w:val="24"/>
        </w:rPr>
        <w:tab/>
      </w:r>
      <w:r>
        <w:rPr>
          <w:sz w:val="24"/>
          <w:szCs w:val="24"/>
        </w:rPr>
        <w:tab/>
        <w:t>Required</w:t>
      </w:r>
      <w:r>
        <w:rPr>
          <w:sz w:val="24"/>
          <w:szCs w:val="24"/>
        </w:rPr>
        <w:tab/>
        <w:t>Existing Lot 4</w:t>
      </w:r>
      <w:r>
        <w:rPr>
          <w:sz w:val="24"/>
          <w:szCs w:val="24"/>
        </w:rPr>
        <w:tab/>
      </w:r>
      <w:r>
        <w:rPr>
          <w:sz w:val="24"/>
          <w:szCs w:val="24"/>
        </w:rPr>
        <w:tab/>
        <w:t>Prop Lot 4</w:t>
      </w:r>
      <w:r>
        <w:rPr>
          <w:sz w:val="24"/>
          <w:szCs w:val="24"/>
        </w:rPr>
        <w:tab/>
        <w:t>Prop Lot 5</w:t>
      </w:r>
    </w:p>
    <w:p w:rsidR="003864C7" w:rsidRDefault="003864C7" w:rsidP="003864C7">
      <w:pPr>
        <w:pStyle w:val="NoSpacing"/>
        <w:jc w:val="both"/>
        <w:rPr>
          <w:sz w:val="24"/>
          <w:szCs w:val="24"/>
        </w:rPr>
      </w:pPr>
    </w:p>
    <w:p w:rsidR="003864C7" w:rsidRDefault="003864C7" w:rsidP="003864C7">
      <w:pPr>
        <w:pStyle w:val="NoSpacing"/>
        <w:jc w:val="both"/>
        <w:rPr>
          <w:sz w:val="24"/>
          <w:szCs w:val="24"/>
        </w:rPr>
      </w:pPr>
      <w:r>
        <w:rPr>
          <w:sz w:val="24"/>
          <w:szCs w:val="24"/>
        </w:rPr>
        <w:t>Lot Ares</w:t>
      </w:r>
      <w:r>
        <w:rPr>
          <w:sz w:val="24"/>
          <w:szCs w:val="24"/>
        </w:rPr>
        <w:tab/>
      </w:r>
      <w:r>
        <w:rPr>
          <w:sz w:val="24"/>
          <w:szCs w:val="24"/>
        </w:rPr>
        <w:tab/>
        <w:t>12,500 sf</w:t>
      </w:r>
      <w:r>
        <w:rPr>
          <w:sz w:val="24"/>
          <w:szCs w:val="24"/>
        </w:rPr>
        <w:tab/>
        <w:t>24,502</w:t>
      </w:r>
      <w:r>
        <w:rPr>
          <w:sz w:val="24"/>
          <w:szCs w:val="24"/>
        </w:rPr>
        <w:tab/>
        <w:t>sf</w:t>
      </w:r>
      <w:r>
        <w:rPr>
          <w:sz w:val="24"/>
          <w:szCs w:val="24"/>
        </w:rPr>
        <w:tab/>
      </w:r>
      <w:r>
        <w:rPr>
          <w:sz w:val="24"/>
          <w:szCs w:val="24"/>
        </w:rPr>
        <w:tab/>
        <w:t>12,505</w:t>
      </w:r>
      <w:r>
        <w:rPr>
          <w:sz w:val="24"/>
          <w:szCs w:val="24"/>
        </w:rPr>
        <w:tab/>
        <w:t>sf</w:t>
      </w:r>
      <w:r>
        <w:rPr>
          <w:sz w:val="24"/>
          <w:szCs w:val="24"/>
        </w:rPr>
        <w:tab/>
        <w:t>11,997 sf</w:t>
      </w:r>
    </w:p>
    <w:p w:rsidR="003864C7" w:rsidRDefault="003864C7" w:rsidP="003864C7">
      <w:pPr>
        <w:pStyle w:val="NoSpacing"/>
        <w:jc w:val="both"/>
        <w:rPr>
          <w:sz w:val="24"/>
          <w:szCs w:val="24"/>
        </w:rPr>
      </w:pPr>
      <w:r>
        <w:rPr>
          <w:sz w:val="24"/>
          <w:szCs w:val="24"/>
        </w:rPr>
        <w:t>Lot Frontage</w:t>
      </w:r>
      <w:r>
        <w:rPr>
          <w:sz w:val="24"/>
          <w:szCs w:val="24"/>
        </w:rPr>
        <w:tab/>
      </w:r>
      <w:r>
        <w:rPr>
          <w:sz w:val="24"/>
          <w:szCs w:val="24"/>
        </w:rPr>
        <w:tab/>
        <w:t>75’</w:t>
      </w:r>
      <w:r>
        <w:rPr>
          <w:sz w:val="24"/>
          <w:szCs w:val="24"/>
        </w:rPr>
        <w:tab/>
      </w:r>
      <w:r>
        <w:rPr>
          <w:sz w:val="24"/>
          <w:szCs w:val="24"/>
        </w:rPr>
        <w:tab/>
        <w:t>151.0’</w:t>
      </w:r>
      <w:r>
        <w:rPr>
          <w:sz w:val="24"/>
          <w:szCs w:val="24"/>
        </w:rPr>
        <w:tab/>
      </w:r>
      <w:r>
        <w:rPr>
          <w:sz w:val="24"/>
          <w:szCs w:val="24"/>
        </w:rPr>
        <w:tab/>
      </w:r>
      <w:r>
        <w:rPr>
          <w:sz w:val="24"/>
          <w:szCs w:val="24"/>
        </w:rPr>
        <w:tab/>
        <w:t>75.11’</w:t>
      </w:r>
      <w:r>
        <w:rPr>
          <w:sz w:val="24"/>
          <w:szCs w:val="24"/>
        </w:rPr>
        <w:tab/>
      </w:r>
      <w:r>
        <w:rPr>
          <w:sz w:val="24"/>
          <w:szCs w:val="24"/>
        </w:rPr>
        <w:tab/>
        <w:t>75.91’</w:t>
      </w:r>
    </w:p>
    <w:p w:rsidR="003864C7" w:rsidRDefault="003864C7" w:rsidP="003864C7">
      <w:pPr>
        <w:pStyle w:val="NoSpacing"/>
        <w:jc w:val="both"/>
        <w:rPr>
          <w:sz w:val="24"/>
          <w:szCs w:val="24"/>
        </w:rPr>
      </w:pPr>
      <w:r>
        <w:rPr>
          <w:sz w:val="24"/>
          <w:szCs w:val="24"/>
        </w:rPr>
        <w:t>Lot Depth</w:t>
      </w:r>
      <w:r>
        <w:rPr>
          <w:sz w:val="24"/>
          <w:szCs w:val="24"/>
        </w:rPr>
        <w:tab/>
      </w:r>
      <w:r>
        <w:rPr>
          <w:sz w:val="24"/>
          <w:szCs w:val="24"/>
        </w:rPr>
        <w:tab/>
        <w:t>125’</w:t>
      </w:r>
      <w:r>
        <w:rPr>
          <w:sz w:val="24"/>
          <w:szCs w:val="24"/>
        </w:rPr>
        <w:tab/>
      </w:r>
      <w:r>
        <w:rPr>
          <w:sz w:val="24"/>
          <w:szCs w:val="24"/>
        </w:rPr>
        <w:tab/>
        <w:t>131.6’</w:t>
      </w:r>
      <w:r>
        <w:rPr>
          <w:sz w:val="24"/>
          <w:szCs w:val="24"/>
        </w:rPr>
        <w:tab/>
      </w:r>
      <w:r>
        <w:rPr>
          <w:sz w:val="24"/>
          <w:szCs w:val="24"/>
        </w:rPr>
        <w:tab/>
      </w:r>
      <w:r>
        <w:rPr>
          <w:sz w:val="24"/>
          <w:szCs w:val="24"/>
        </w:rPr>
        <w:tab/>
        <w:t>133.1’</w:t>
      </w:r>
      <w:r>
        <w:rPr>
          <w:sz w:val="24"/>
          <w:szCs w:val="24"/>
        </w:rPr>
        <w:tab/>
      </w:r>
      <w:r>
        <w:rPr>
          <w:sz w:val="24"/>
          <w:szCs w:val="24"/>
        </w:rPr>
        <w:tab/>
        <w:t>131.6</w:t>
      </w:r>
    </w:p>
    <w:p w:rsidR="003864C7" w:rsidRDefault="003864C7" w:rsidP="003864C7">
      <w:pPr>
        <w:pStyle w:val="NoSpacing"/>
        <w:jc w:val="both"/>
        <w:rPr>
          <w:sz w:val="24"/>
          <w:szCs w:val="24"/>
        </w:rPr>
      </w:pPr>
      <w:r>
        <w:rPr>
          <w:sz w:val="24"/>
          <w:szCs w:val="24"/>
        </w:rPr>
        <w:t>Lot Width</w:t>
      </w:r>
      <w:r>
        <w:rPr>
          <w:sz w:val="24"/>
          <w:szCs w:val="24"/>
        </w:rPr>
        <w:tab/>
      </w:r>
      <w:r>
        <w:rPr>
          <w:sz w:val="24"/>
          <w:szCs w:val="24"/>
        </w:rPr>
        <w:tab/>
        <w:t>75’</w:t>
      </w:r>
      <w:r>
        <w:rPr>
          <w:sz w:val="24"/>
          <w:szCs w:val="24"/>
        </w:rPr>
        <w:tab/>
      </w:r>
      <w:r>
        <w:rPr>
          <w:sz w:val="24"/>
          <w:szCs w:val="24"/>
        </w:rPr>
        <w:tab/>
        <w:t>165.6’</w:t>
      </w:r>
      <w:r>
        <w:rPr>
          <w:sz w:val="24"/>
          <w:szCs w:val="24"/>
        </w:rPr>
        <w:tab/>
      </w:r>
      <w:r>
        <w:rPr>
          <w:sz w:val="24"/>
          <w:szCs w:val="24"/>
        </w:rPr>
        <w:tab/>
      </w:r>
      <w:r>
        <w:rPr>
          <w:sz w:val="24"/>
          <w:szCs w:val="24"/>
        </w:rPr>
        <w:tab/>
        <w:t>89.7’</w:t>
      </w:r>
      <w:r>
        <w:rPr>
          <w:sz w:val="24"/>
          <w:szCs w:val="24"/>
        </w:rPr>
        <w:tab/>
      </w:r>
      <w:r>
        <w:rPr>
          <w:sz w:val="24"/>
          <w:szCs w:val="24"/>
        </w:rPr>
        <w:tab/>
        <w:t>75.9</w:t>
      </w:r>
    </w:p>
    <w:p w:rsidR="003864C7" w:rsidRDefault="003057DA" w:rsidP="003864C7">
      <w:pPr>
        <w:pStyle w:val="NoSpacing"/>
        <w:jc w:val="both"/>
        <w:rPr>
          <w:sz w:val="24"/>
          <w:szCs w:val="24"/>
        </w:rPr>
      </w:pPr>
      <w:r>
        <w:rPr>
          <w:sz w:val="24"/>
          <w:szCs w:val="24"/>
        </w:rPr>
        <w:t>Front Yard</w:t>
      </w:r>
      <w:r>
        <w:rPr>
          <w:sz w:val="24"/>
          <w:szCs w:val="24"/>
        </w:rPr>
        <w:tab/>
      </w:r>
      <w:r>
        <w:rPr>
          <w:sz w:val="24"/>
          <w:szCs w:val="24"/>
        </w:rPr>
        <w:tab/>
        <w:t>40’</w:t>
      </w:r>
      <w:r>
        <w:rPr>
          <w:sz w:val="24"/>
          <w:szCs w:val="24"/>
        </w:rPr>
        <w:tab/>
      </w:r>
      <w:r>
        <w:rPr>
          <w:sz w:val="24"/>
          <w:szCs w:val="24"/>
        </w:rPr>
        <w:tab/>
        <w:t>29.7’</w:t>
      </w:r>
      <w:r>
        <w:rPr>
          <w:sz w:val="24"/>
          <w:szCs w:val="24"/>
        </w:rPr>
        <w:tab/>
      </w:r>
      <w:r>
        <w:rPr>
          <w:sz w:val="24"/>
          <w:szCs w:val="24"/>
        </w:rPr>
        <w:tab/>
      </w:r>
      <w:r>
        <w:rPr>
          <w:sz w:val="24"/>
          <w:szCs w:val="24"/>
        </w:rPr>
        <w:tab/>
        <w:t>41.7’</w:t>
      </w:r>
      <w:r>
        <w:rPr>
          <w:sz w:val="24"/>
          <w:szCs w:val="24"/>
        </w:rPr>
        <w:tab/>
      </w:r>
      <w:r>
        <w:rPr>
          <w:sz w:val="24"/>
          <w:szCs w:val="24"/>
        </w:rPr>
        <w:tab/>
        <w:t>40.8’</w:t>
      </w:r>
    </w:p>
    <w:p w:rsidR="003057DA" w:rsidRDefault="003057DA" w:rsidP="003864C7">
      <w:pPr>
        <w:pStyle w:val="NoSpacing"/>
        <w:jc w:val="both"/>
        <w:rPr>
          <w:sz w:val="24"/>
          <w:szCs w:val="24"/>
        </w:rPr>
      </w:pPr>
      <w:r>
        <w:rPr>
          <w:sz w:val="24"/>
          <w:szCs w:val="24"/>
        </w:rPr>
        <w:t>Side Yard Each</w:t>
      </w:r>
      <w:r>
        <w:rPr>
          <w:sz w:val="24"/>
          <w:szCs w:val="24"/>
        </w:rPr>
        <w:tab/>
      </w:r>
      <w:r>
        <w:rPr>
          <w:sz w:val="24"/>
          <w:szCs w:val="24"/>
        </w:rPr>
        <w:tab/>
        <w:t>15’</w:t>
      </w:r>
      <w:r>
        <w:rPr>
          <w:sz w:val="24"/>
          <w:szCs w:val="24"/>
        </w:rPr>
        <w:tab/>
      </w:r>
      <w:r>
        <w:rPr>
          <w:sz w:val="24"/>
          <w:szCs w:val="24"/>
        </w:rPr>
        <w:tab/>
        <w:t>47.6’</w:t>
      </w:r>
      <w:r>
        <w:rPr>
          <w:sz w:val="24"/>
          <w:szCs w:val="24"/>
        </w:rPr>
        <w:tab/>
      </w:r>
      <w:r>
        <w:rPr>
          <w:sz w:val="24"/>
          <w:szCs w:val="24"/>
        </w:rPr>
        <w:tab/>
      </w:r>
      <w:r>
        <w:rPr>
          <w:sz w:val="24"/>
          <w:szCs w:val="24"/>
        </w:rPr>
        <w:tab/>
        <w:t>15.4’</w:t>
      </w:r>
      <w:r>
        <w:rPr>
          <w:sz w:val="24"/>
          <w:szCs w:val="24"/>
        </w:rPr>
        <w:tab/>
      </w:r>
      <w:r>
        <w:rPr>
          <w:sz w:val="24"/>
          <w:szCs w:val="24"/>
        </w:rPr>
        <w:tab/>
        <w:t>15.7’</w:t>
      </w:r>
    </w:p>
    <w:p w:rsidR="003057DA" w:rsidRDefault="003057DA" w:rsidP="003864C7">
      <w:pPr>
        <w:pStyle w:val="NoSpacing"/>
        <w:jc w:val="both"/>
        <w:rPr>
          <w:sz w:val="24"/>
          <w:szCs w:val="24"/>
        </w:rPr>
      </w:pPr>
      <w:r>
        <w:rPr>
          <w:sz w:val="24"/>
          <w:szCs w:val="24"/>
        </w:rPr>
        <w:t>Rear Yard</w:t>
      </w:r>
      <w:r>
        <w:rPr>
          <w:sz w:val="24"/>
          <w:szCs w:val="24"/>
        </w:rPr>
        <w:tab/>
      </w:r>
      <w:r>
        <w:rPr>
          <w:sz w:val="24"/>
          <w:szCs w:val="24"/>
        </w:rPr>
        <w:tab/>
        <w:t>40’</w:t>
      </w:r>
      <w:r>
        <w:rPr>
          <w:sz w:val="24"/>
          <w:szCs w:val="24"/>
        </w:rPr>
        <w:tab/>
      </w:r>
      <w:r>
        <w:rPr>
          <w:sz w:val="24"/>
          <w:szCs w:val="24"/>
        </w:rPr>
        <w:tab/>
        <w:t>76.9’</w:t>
      </w:r>
      <w:r>
        <w:rPr>
          <w:sz w:val="24"/>
          <w:szCs w:val="24"/>
        </w:rPr>
        <w:tab/>
      </w:r>
      <w:r>
        <w:rPr>
          <w:sz w:val="24"/>
          <w:szCs w:val="24"/>
        </w:rPr>
        <w:tab/>
      </w:r>
      <w:r>
        <w:rPr>
          <w:sz w:val="24"/>
          <w:szCs w:val="24"/>
        </w:rPr>
        <w:tab/>
        <w:t>72.2’</w:t>
      </w:r>
      <w:r>
        <w:rPr>
          <w:sz w:val="24"/>
          <w:szCs w:val="24"/>
        </w:rPr>
        <w:tab/>
      </w:r>
      <w:r>
        <w:rPr>
          <w:sz w:val="24"/>
          <w:szCs w:val="24"/>
        </w:rPr>
        <w:tab/>
        <w:t>63.6</w:t>
      </w:r>
    </w:p>
    <w:p w:rsidR="003057DA" w:rsidRDefault="003057DA" w:rsidP="003864C7">
      <w:pPr>
        <w:pStyle w:val="NoSpacing"/>
        <w:jc w:val="both"/>
        <w:rPr>
          <w:sz w:val="24"/>
          <w:szCs w:val="24"/>
        </w:rPr>
      </w:pPr>
      <w:r>
        <w:rPr>
          <w:sz w:val="24"/>
          <w:szCs w:val="24"/>
        </w:rPr>
        <w:t>Building Height</w:t>
      </w:r>
      <w:r>
        <w:rPr>
          <w:sz w:val="24"/>
          <w:szCs w:val="24"/>
        </w:rPr>
        <w:tab/>
        <w:t>35’</w:t>
      </w:r>
      <w:r>
        <w:rPr>
          <w:sz w:val="24"/>
          <w:szCs w:val="24"/>
        </w:rPr>
        <w:tab/>
      </w:r>
      <w:r>
        <w:rPr>
          <w:sz w:val="24"/>
          <w:szCs w:val="24"/>
        </w:rPr>
        <w:tab/>
        <w:t>19.8’</w:t>
      </w:r>
      <w:r>
        <w:rPr>
          <w:sz w:val="24"/>
          <w:szCs w:val="24"/>
        </w:rPr>
        <w:tab/>
      </w:r>
      <w:r>
        <w:rPr>
          <w:sz w:val="24"/>
          <w:szCs w:val="24"/>
        </w:rPr>
        <w:tab/>
      </w:r>
      <w:r>
        <w:rPr>
          <w:sz w:val="24"/>
          <w:szCs w:val="24"/>
        </w:rPr>
        <w:tab/>
        <w:t>35’</w:t>
      </w:r>
      <w:r>
        <w:rPr>
          <w:sz w:val="24"/>
          <w:szCs w:val="24"/>
        </w:rPr>
        <w:tab/>
      </w:r>
      <w:r>
        <w:rPr>
          <w:sz w:val="24"/>
          <w:szCs w:val="24"/>
        </w:rPr>
        <w:tab/>
        <w:t>35’</w:t>
      </w:r>
    </w:p>
    <w:p w:rsidR="003057DA" w:rsidRDefault="003057DA" w:rsidP="003864C7">
      <w:pPr>
        <w:pStyle w:val="NoSpacing"/>
        <w:jc w:val="both"/>
        <w:rPr>
          <w:sz w:val="24"/>
          <w:szCs w:val="24"/>
        </w:rPr>
      </w:pPr>
      <w:r>
        <w:rPr>
          <w:sz w:val="24"/>
          <w:szCs w:val="24"/>
        </w:rPr>
        <w:t>Building Coverage</w:t>
      </w:r>
      <w:r>
        <w:rPr>
          <w:sz w:val="24"/>
          <w:szCs w:val="24"/>
        </w:rPr>
        <w:tab/>
        <w:t>20%</w:t>
      </w:r>
      <w:r>
        <w:rPr>
          <w:sz w:val="24"/>
          <w:szCs w:val="24"/>
        </w:rPr>
        <w:tab/>
      </w:r>
      <w:r>
        <w:rPr>
          <w:sz w:val="24"/>
          <w:szCs w:val="24"/>
        </w:rPr>
        <w:tab/>
        <w:t>4.33%</w:t>
      </w:r>
      <w:r>
        <w:rPr>
          <w:sz w:val="24"/>
          <w:szCs w:val="24"/>
        </w:rPr>
        <w:tab/>
      </w:r>
      <w:r>
        <w:rPr>
          <w:sz w:val="24"/>
          <w:szCs w:val="24"/>
        </w:rPr>
        <w:tab/>
      </w:r>
      <w:r>
        <w:rPr>
          <w:sz w:val="24"/>
          <w:szCs w:val="24"/>
        </w:rPr>
        <w:tab/>
        <w:t>&lt;20%</w:t>
      </w:r>
      <w:r>
        <w:rPr>
          <w:sz w:val="24"/>
          <w:szCs w:val="24"/>
        </w:rPr>
        <w:tab/>
      </w:r>
      <w:r>
        <w:rPr>
          <w:sz w:val="24"/>
          <w:szCs w:val="24"/>
        </w:rPr>
        <w:tab/>
        <w:t>&lt;20%</w:t>
      </w:r>
    </w:p>
    <w:p w:rsidR="003864C7" w:rsidRDefault="003864C7" w:rsidP="003864C7">
      <w:pPr>
        <w:pStyle w:val="NoSpacing"/>
        <w:jc w:val="both"/>
        <w:rPr>
          <w:sz w:val="24"/>
          <w:szCs w:val="24"/>
        </w:rPr>
      </w:pPr>
    </w:p>
    <w:p w:rsidR="00C64B17" w:rsidRDefault="00C64B17" w:rsidP="00C64B17">
      <w:pPr>
        <w:pStyle w:val="NoSpacing"/>
        <w:jc w:val="both"/>
        <w:rPr>
          <w:sz w:val="24"/>
          <w:szCs w:val="24"/>
        </w:rPr>
      </w:pPr>
    </w:p>
    <w:p w:rsidR="00C64B17" w:rsidRDefault="00C64B17" w:rsidP="00C64B17">
      <w:pPr>
        <w:pStyle w:val="NoSpacing"/>
        <w:jc w:val="both"/>
        <w:rPr>
          <w:sz w:val="24"/>
          <w:szCs w:val="24"/>
        </w:rPr>
      </w:pPr>
      <w:r>
        <w:rPr>
          <w:sz w:val="24"/>
          <w:szCs w:val="24"/>
        </w:rPr>
        <w:t xml:space="preserve">Exhibits </w:t>
      </w:r>
      <w:r>
        <w:rPr>
          <w:sz w:val="24"/>
          <w:szCs w:val="24"/>
        </w:rPr>
        <w:tab/>
        <w:t>A1</w:t>
      </w:r>
      <w:r>
        <w:rPr>
          <w:sz w:val="24"/>
          <w:szCs w:val="24"/>
        </w:rPr>
        <w:tab/>
        <w:t>200 Foot description of neighborhood</w:t>
      </w:r>
    </w:p>
    <w:p w:rsidR="00C64B17" w:rsidRDefault="00C64B17" w:rsidP="00C64B17">
      <w:pPr>
        <w:pStyle w:val="NoSpacing"/>
        <w:jc w:val="both"/>
        <w:rPr>
          <w:sz w:val="24"/>
          <w:szCs w:val="24"/>
        </w:rPr>
      </w:pPr>
      <w:r>
        <w:rPr>
          <w:sz w:val="24"/>
          <w:szCs w:val="24"/>
        </w:rPr>
        <w:tab/>
      </w:r>
      <w:r>
        <w:rPr>
          <w:sz w:val="24"/>
          <w:szCs w:val="24"/>
        </w:rPr>
        <w:tab/>
        <w:t>A2</w:t>
      </w:r>
      <w:r>
        <w:rPr>
          <w:sz w:val="24"/>
          <w:szCs w:val="24"/>
        </w:rPr>
        <w:tab/>
        <w:t>Photograph – existing conditions</w:t>
      </w:r>
    </w:p>
    <w:p w:rsidR="004D72DE" w:rsidRDefault="004D72DE" w:rsidP="00C64B17">
      <w:pPr>
        <w:pStyle w:val="NoSpacing"/>
        <w:jc w:val="both"/>
        <w:rPr>
          <w:sz w:val="24"/>
          <w:szCs w:val="24"/>
        </w:rPr>
      </w:pPr>
      <w:r>
        <w:rPr>
          <w:sz w:val="24"/>
          <w:szCs w:val="24"/>
        </w:rPr>
        <w:tab/>
      </w:r>
      <w:r>
        <w:rPr>
          <w:sz w:val="24"/>
          <w:szCs w:val="24"/>
        </w:rPr>
        <w:tab/>
        <w:t>A3</w:t>
      </w:r>
      <w:r>
        <w:rPr>
          <w:sz w:val="24"/>
          <w:szCs w:val="24"/>
        </w:rPr>
        <w:tab/>
        <w:t xml:space="preserve">Letter from Robert </w:t>
      </w:r>
      <w:r w:rsidR="00D07F75">
        <w:rPr>
          <w:sz w:val="24"/>
          <w:szCs w:val="24"/>
        </w:rPr>
        <w:t>Massesa</w:t>
      </w:r>
      <w:r>
        <w:rPr>
          <w:sz w:val="24"/>
          <w:szCs w:val="24"/>
        </w:rPr>
        <w:t xml:space="preserve"> to Brian Appel</w:t>
      </w:r>
    </w:p>
    <w:p w:rsidR="004D72DE" w:rsidRDefault="004D72DE" w:rsidP="00C64B17">
      <w:pPr>
        <w:pStyle w:val="NoSpacing"/>
        <w:jc w:val="both"/>
        <w:rPr>
          <w:sz w:val="24"/>
          <w:szCs w:val="24"/>
        </w:rPr>
      </w:pPr>
      <w:r>
        <w:rPr>
          <w:sz w:val="24"/>
          <w:szCs w:val="24"/>
        </w:rPr>
        <w:tab/>
      </w:r>
      <w:r>
        <w:rPr>
          <w:sz w:val="24"/>
          <w:szCs w:val="24"/>
        </w:rPr>
        <w:tab/>
        <w:t>A4</w:t>
      </w:r>
      <w:r>
        <w:rPr>
          <w:sz w:val="24"/>
          <w:szCs w:val="24"/>
        </w:rPr>
        <w:tab/>
        <w:t>Photo of similar home to be built</w:t>
      </w:r>
    </w:p>
    <w:p w:rsidR="004D72DE" w:rsidRDefault="004D72DE" w:rsidP="00C64B17">
      <w:pPr>
        <w:pStyle w:val="NoSpacing"/>
        <w:jc w:val="both"/>
        <w:rPr>
          <w:sz w:val="24"/>
          <w:szCs w:val="24"/>
        </w:rPr>
      </w:pPr>
      <w:r>
        <w:rPr>
          <w:sz w:val="24"/>
          <w:szCs w:val="24"/>
        </w:rPr>
        <w:tab/>
      </w:r>
      <w:r>
        <w:rPr>
          <w:sz w:val="24"/>
          <w:szCs w:val="24"/>
        </w:rPr>
        <w:tab/>
        <w:t>A5</w:t>
      </w:r>
      <w:r>
        <w:rPr>
          <w:sz w:val="24"/>
          <w:szCs w:val="24"/>
        </w:rPr>
        <w:tab/>
        <w:t>photo of similar home to be build</w:t>
      </w:r>
    </w:p>
    <w:p w:rsidR="004D72DE" w:rsidRDefault="004D72DE" w:rsidP="00C64B17">
      <w:pPr>
        <w:pStyle w:val="NoSpacing"/>
        <w:jc w:val="both"/>
        <w:rPr>
          <w:sz w:val="24"/>
          <w:szCs w:val="24"/>
        </w:rPr>
      </w:pPr>
    </w:p>
    <w:p w:rsidR="004D72DE" w:rsidRDefault="004D72DE" w:rsidP="00C64B17">
      <w:pPr>
        <w:pStyle w:val="NoSpacing"/>
        <w:jc w:val="both"/>
        <w:rPr>
          <w:sz w:val="24"/>
          <w:szCs w:val="24"/>
        </w:rPr>
      </w:pPr>
      <w:r>
        <w:rPr>
          <w:sz w:val="24"/>
          <w:szCs w:val="24"/>
        </w:rPr>
        <w:t>Board questioned the witness on various aspects of his testimony</w:t>
      </w:r>
    </w:p>
    <w:p w:rsidR="004D72DE" w:rsidRDefault="004D72DE" w:rsidP="00C64B17">
      <w:pPr>
        <w:pStyle w:val="NoSpacing"/>
        <w:jc w:val="both"/>
        <w:rPr>
          <w:sz w:val="24"/>
          <w:szCs w:val="24"/>
        </w:rPr>
      </w:pPr>
    </w:p>
    <w:p w:rsidR="004D72DE" w:rsidRDefault="004D72DE" w:rsidP="00C64B17">
      <w:pPr>
        <w:pStyle w:val="NoSpacing"/>
        <w:jc w:val="both"/>
        <w:rPr>
          <w:sz w:val="24"/>
          <w:szCs w:val="24"/>
        </w:rPr>
      </w:pPr>
      <w:r>
        <w:rPr>
          <w:sz w:val="24"/>
          <w:szCs w:val="24"/>
        </w:rPr>
        <w:t>Public portion opened by motion</w:t>
      </w:r>
      <w:r w:rsidR="00500314">
        <w:rPr>
          <w:sz w:val="24"/>
          <w:szCs w:val="24"/>
        </w:rPr>
        <w:t xml:space="preserve"> for questions</w:t>
      </w:r>
    </w:p>
    <w:p w:rsidR="004D72DE" w:rsidRDefault="004D72DE" w:rsidP="00C64B17">
      <w:pPr>
        <w:pStyle w:val="NoSpacing"/>
        <w:jc w:val="both"/>
        <w:rPr>
          <w:sz w:val="24"/>
          <w:szCs w:val="24"/>
        </w:rPr>
      </w:pPr>
    </w:p>
    <w:p w:rsidR="004D72DE" w:rsidRDefault="004D72DE" w:rsidP="00C64B17">
      <w:pPr>
        <w:pStyle w:val="NoSpacing"/>
        <w:jc w:val="both"/>
        <w:rPr>
          <w:sz w:val="24"/>
          <w:szCs w:val="24"/>
        </w:rPr>
      </w:pPr>
      <w:r>
        <w:rPr>
          <w:sz w:val="24"/>
          <w:szCs w:val="24"/>
        </w:rPr>
        <w:t>Karen Smith</w:t>
      </w:r>
      <w:r w:rsidR="00533ED0">
        <w:rPr>
          <w:sz w:val="24"/>
          <w:szCs w:val="24"/>
        </w:rPr>
        <w:t xml:space="preserve"> – 14 Morse Avenue</w:t>
      </w:r>
      <w:r>
        <w:rPr>
          <w:sz w:val="24"/>
          <w:szCs w:val="24"/>
        </w:rPr>
        <w:t xml:space="preserve"> – questions regarding drainage</w:t>
      </w:r>
      <w:r w:rsidR="00533ED0">
        <w:rPr>
          <w:sz w:val="24"/>
          <w:szCs w:val="24"/>
        </w:rPr>
        <w:t xml:space="preserve"> </w:t>
      </w:r>
    </w:p>
    <w:p w:rsidR="004D72DE" w:rsidRDefault="004D72DE" w:rsidP="00C64B17">
      <w:pPr>
        <w:pStyle w:val="NoSpacing"/>
        <w:jc w:val="both"/>
        <w:rPr>
          <w:sz w:val="24"/>
          <w:szCs w:val="24"/>
        </w:rPr>
      </w:pPr>
    </w:p>
    <w:p w:rsidR="00103248" w:rsidRDefault="004D72DE" w:rsidP="00C64B17">
      <w:pPr>
        <w:pStyle w:val="NoSpacing"/>
        <w:jc w:val="both"/>
        <w:rPr>
          <w:sz w:val="24"/>
          <w:szCs w:val="24"/>
        </w:rPr>
      </w:pPr>
      <w:r>
        <w:rPr>
          <w:sz w:val="24"/>
          <w:szCs w:val="24"/>
        </w:rPr>
        <w:t>Brian Appel – 3 Sanders Place</w:t>
      </w:r>
      <w:r w:rsidR="00103248">
        <w:rPr>
          <w:sz w:val="24"/>
          <w:szCs w:val="24"/>
        </w:rPr>
        <w:t xml:space="preserve"> –</w:t>
      </w:r>
    </w:p>
    <w:p w:rsidR="00103248" w:rsidRDefault="00103248" w:rsidP="00103248">
      <w:pPr>
        <w:pStyle w:val="NoSpacing"/>
        <w:numPr>
          <w:ilvl w:val="0"/>
          <w:numId w:val="5"/>
        </w:numPr>
        <w:jc w:val="both"/>
        <w:rPr>
          <w:sz w:val="24"/>
          <w:szCs w:val="24"/>
        </w:rPr>
      </w:pPr>
      <w:r>
        <w:rPr>
          <w:sz w:val="24"/>
          <w:szCs w:val="24"/>
        </w:rPr>
        <w:t>Proposed new construction</w:t>
      </w:r>
    </w:p>
    <w:p w:rsidR="004D72DE" w:rsidRDefault="004D72DE" w:rsidP="00103248">
      <w:pPr>
        <w:pStyle w:val="NoSpacing"/>
        <w:numPr>
          <w:ilvl w:val="0"/>
          <w:numId w:val="4"/>
        </w:numPr>
        <w:jc w:val="both"/>
        <w:rPr>
          <w:sz w:val="24"/>
          <w:szCs w:val="24"/>
        </w:rPr>
      </w:pPr>
      <w:r>
        <w:rPr>
          <w:sz w:val="24"/>
          <w:szCs w:val="24"/>
        </w:rPr>
        <w:t>questions regarding lot sizes and the removal of trees</w:t>
      </w:r>
    </w:p>
    <w:p w:rsidR="00103248" w:rsidRDefault="00103248" w:rsidP="00103248">
      <w:pPr>
        <w:pStyle w:val="NoSpacing"/>
        <w:numPr>
          <w:ilvl w:val="0"/>
          <w:numId w:val="4"/>
        </w:numPr>
        <w:jc w:val="both"/>
        <w:rPr>
          <w:sz w:val="24"/>
          <w:szCs w:val="24"/>
        </w:rPr>
      </w:pPr>
      <w:r>
        <w:rPr>
          <w:sz w:val="24"/>
          <w:szCs w:val="24"/>
        </w:rPr>
        <w:t>retaining wall</w:t>
      </w:r>
    </w:p>
    <w:p w:rsidR="00491C61" w:rsidRDefault="00491C61" w:rsidP="00C64B17">
      <w:pPr>
        <w:pStyle w:val="NoSpacing"/>
        <w:jc w:val="both"/>
        <w:rPr>
          <w:sz w:val="24"/>
          <w:szCs w:val="24"/>
        </w:rPr>
      </w:pPr>
    </w:p>
    <w:p w:rsidR="00491C61" w:rsidRDefault="00491C61" w:rsidP="00C64B17">
      <w:pPr>
        <w:pStyle w:val="NoSpacing"/>
        <w:jc w:val="both"/>
        <w:rPr>
          <w:sz w:val="24"/>
          <w:szCs w:val="24"/>
        </w:rPr>
      </w:pPr>
      <w:r>
        <w:rPr>
          <w:sz w:val="24"/>
          <w:szCs w:val="24"/>
        </w:rPr>
        <w:t>Public portion closed by motion</w:t>
      </w:r>
    </w:p>
    <w:p w:rsidR="00491C61" w:rsidRDefault="00491C61" w:rsidP="00C64B17">
      <w:pPr>
        <w:pStyle w:val="NoSpacing"/>
        <w:jc w:val="both"/>
        <w:rPr>
          <w:sz w:val="24"/>
          <w:szCs w:val="24"/>
        </w:rPr>
      </w:pPr>
    </w:p>
    <w:p w:rsidR="00491C61" w:rsidRDefault="00491C61" w:rsidP="00C64B17">
      <w:pPr>
        <w:pStyle w:val="NoSpacing"/>
        <w:jc w:val="both"/>
        <w:rPr>
          <w:sz w:val="24"/>
          <w:szCs w:val="24"/>
        </w:rPr>
      </w:pPr>
      <w:r>
        <w:rPr>
          <w:sz w:val="24"/>
          <w:szCs w:val="24"/>
        </w:rPr>
        <w:t>Bill Perry testified to the following:</w:t>
      </w:r>
    </w:p>
    <w:p w:rsidR="004D09A6" w:rsidRDefault="004D09A6" w:rsidP="004D09A6">
      <w:pPr>
        <w:pStyle w:val="NoSpacing"/>
        <w:numPr>
          <w:ilvl w:val="0"/>
          <w:numId w:val="3"/>
        </w:numPr>
        <w:jc w:val="both"/>
        <w:rPr>
          <w:sz w:val="24"/>
          <w:szCs w:val="24"/>
        </w:rPr>
      </w:pPr>
      <w:r>
        <w:rPr>
          <w:sz w:val="24"/>
          <w:szCs w:val="24"/>
        </w:rPr>
        <w:t>Principal in Perry Construction</w:t>
      </w:r>
    </w:p>
    <w:p w:rsidR="00491C61" w:rsidRDefault="00491C61" w:rsidP="00491C61">
      <w:pPr>
        <w:pStyle w:val="NoSpacing"/>
        <w:numPr>
          <w:ilvl w:val="0"/>
          <w:numId w:val="2"/>
        </w:numPr>
        <w:jc w:val="both"/>
        <w:rPr>
          <w:sz w:val="24"/>
          <w:szCs w:val="24"/>
        </w:rPr>
      </w:pPr>
      <w:r>
        <w:rPr>
          <w:sz w:val="24"/>
          <w:szCs w:val="24"/>
        </w:rPr>
        <w:t>Description of proposed dwelling</w:t>
      </w:r>
      <w:r w:rsidR="004D09A6">
        <w:rPr>
          <w:sz w:val="24"/>
          <w:szCs w:val="24"/>
        </w:rPr>
        <w:t xml:space="preserve"> – two colonial type homes</w:t>
      </w:r>
    </w:p>
    <w:p w:rsidR="00533ED0" w:rsidRDefault="00491C61" w:rsidP="00533ED0">
      <w:pPr>
        <w:pStyle w:val="NoSpacing"/>
        <w:numPr>
          <w:ilvl w:val="0"/>
          <w:numId w:val="2"/>
        </w:numPr>
        <w:jc w:val="both"/>
        <w:rPr>
          <w:sz w:val="24"/>
          <w:szCs w:val="24"/>
        </w:rPr>
      </w:pPr>
      <w:r>
        <w:rPr>
          <w:sz w:val="24"/>
          <w:szCs w:val="24"/>
        </w:rPr>
        <w:t>Description of proposed work</w:t>
      </w:r>
    </w:p>
    <w:p w:rsidR="00500314" w:rsidRDefault="00500314" w:rsidP="00533ED0">
      <w:pPr>
        <w:pStyle w:val="NoSpacing"/>
        <w:numPr>
          <w:ilvl w:val="0"/>
          <w:numId w:val="2"/>
        </w:numPr>
        <w:jc w:val="both"/>
        <w:rPr>
          <w:sz w:val="24"/>
          <w:szCs w:val="24"/>
        </w:rPr>
      </w:pPr>
      <w:r>
        <w:rPr>
          <w:sz w:val="24"/>
          <w:szCs w:val="24"/>
        </w:rPr>
        <w:t>Removal of trees</w:t>
      </w:r>
    </w:p>
    <w:p w:rsidR="00533ED0" w:rsidRPr="00533ED0" w:rsidRDefault="00533ED0" w:rsidP="00533ED0">
      <w:pPr>
        <w:pStyle w:val="NoSpacing"/>
        <w:jc w:val="both"/>
        <w:rPr>
          <w:sz w:val="24"/>
          <w:szCs w:val="24"/>
        </w:rPr>
      </w:pPr>
    </w:p>
    <w:p w:rsidR="00491C61" w:rsidRDefault="00491C61" w:rsidP="00491C61">
      <w:pPr>
        <w:pStyle w:val="NoSpacing"/>
        <w:jc w:val="both"/>
        <w:rPr>
          <w:sz w:val="24"/>
          <w:szCs w:val="24"/>
        </w:rPr>
      </w:pPr>
      <w:r>
        <w:rPr>
          <w:sz w:val="24"/>
          <w:szCs w:val="24"/>
        </w:rPr>
        <w:t>Board questioned the witness on various aspects of his testimony</w:t>
      </w:r>
    </w:p>
    <w:p w:rsidR="00500314" w:rsidRDefault="00500314" w:rsidP="00491C61">
      <w:pPr>
        <w:pStyle w:val="NoSpacing"/>
        <w:jc w:val="both"/>
        <w:rPr>
          <w:sz w:val="24"/>
          <w:szCs w:val="24"/>
        </w:rPr>
      </w:pPr>
    </w:p>
    <w:p w:rsidR="00500314" w:rsidRDefault="00500314" w:rsidP="00491C61">
      <w:pPr>
        <w:pStyle w:val="NoSpacing"/>
        <w:jc w:val="both"/>
        <w:rPr>
          <w:sz w:val="24"/>
          <w:szCs w:val="24"/>
        </w:rPr>
      </w:pPr>
      <w:r>
        <w:rPr>
          <w:sz w:val="24"/>
          <w:szCs w:val="24"/>
        </w:rPr>
        <w:t>Public portion opened by motion for questions</w:t>
      </w:r>
    </w:p>
    <w:p w:rsidR="00500314" w:rsidRDefault="00500314" w:rsidP="00491C61">
      <w:pPr>
        <w:pStyle w:val="NoSpacing"/>
        <w:jc w:val="both"/>
        <w:rPr>
          <w:sz w:val="24"/>
          <w:szCs w:val="24"/>
        </w:rPr>
      </w:pPr>
    </w:p>
    <w:p w:rsidR="00500314" w:rsidRDefault="00500314" w:rsidP="00491C61">
      <w:pPr>
        <w:pStyle w:val="NoSpacing"/>
        <w:jc w:val="both"/>
        <w:rPr>
          <w:sz w:val="24"/>
          <w:szCs w:val="24"/>
        </w:rPr>
      </w:pPr>
      <w:r>
        <w:rPr>
          <w:sz w:val="24"/>
          <w:szCs w:val="24"/>
        </w:rPr>
        <w:lastRenderedPageBreak/>
        <w:t>Brian Appel – 3 Sanders Place – questions regarding</w:t>
      </w:r>
    </w:p>
    <w:p w:rsidR="00500314" w:rsidRPr="00500314" w:rsidRDefault="00500314" w:rsidP="00491C61">
      <w:pPr>
        <w:pStyle w:val="NoSpacing"/>
        <w:numPr>
          <w:ilvl w:val="0"/>
          <w:numId w:val="6"/>
        </w:numPr>
        <w:jc w:val="both"/>
        <w:rPr>
          <w:sz w:val="24"/>
          <w:szCs w:val="24"/>
        </w:rPr>
      </w:pPr>
      <w:r>
        <w:rPr>
          <w:sz w:val="24"/>
          <w:szCs w:val="24"/>
        </w:rPr>
        <w:t>Sizes of the houses and overall height</w:t>
      </w:r>
    </w:p>
    <w:p w:rsidR="00491C61" w:rsidRDefault="00491C61" w:rsidP="00491C61">
      <w:pPr>
        <w:pStyle w:val="NoSpacing"/>
        <w:jc w:val="both"/>
        <w:rPr>
          <w:sz w:val="24"/>
          <w:szCs w:val="24"/>
        </w:rPr>
      </w:pPr>
    </w:p>
    <w:p w:rsidR="00491C61" w:rsidRDefault="00491C61" w:rsidP="00491C61">
      <w:pPr>
        <w:pStyle w:val="NoSpacing"/>
        <w:jc w:val="both"/>
        <w:rPr>
          <w:sz w:val="24"/>
          <w:szCs w:val="24"/>
        </w:rPr>
      </w:pPr>
      <w:r>
        <w:rPr>
          <w:sz w:val="24"/>
          <w:szCs w:val="24"/>
        </w:rPr>
        <w:t>Public portion opened for comments</w:t>
      </w:r>
    </w:p>
    <w:p w:rsidR="00491C61" w:rsidRDefault="00491C61" w:rsidP="00491C61">
      <w:pPr>
        <w:pStyle w:val="NoSpacing"/>
        <w:jc w:val="both"/>
        <w:rPr>
          <w:sz w:val="24"/>
          <w:szCs w:val="24"/>
        </w:rPr>
      </w:pPr>
    </w:p>
    <w:p w:rsidR="009809BD" w:rsidRDefault="00491C61" w:rsidP="00491C61">
      <w:pPr>
        <w:pStyle w:val="NoSpacing"/>
        <w:jc w:val="both"/>
        <w:rPr>
          <w:sz w:val="24"/>
          <w:szCs w:val="24"/>
        </w:rPr>
      </w:pPr>
      <w:r>
        <w:rPr>
          <w:sz w:val="24"/>
          <w:szCs w:val="24"/>
        </w:rPr>
        <w:t>Karen Smith</w:t>
      </w:r>
      <w:r w:rsidR="00533ED0">
        <w:rPr>
          <w:sz w:val="24"/>
          <w:szCs w:val="24"/>
        </w:rPr>
        <w:t xml:space="preserve"> 14 Morse Avenue </w:t>
      </w:r>
      <w:r>
        <w:rPr>
          <w:sz w:val="24"/>
          <w:szCs w:val="24"/>
        </w:rPr>
        <w:t xml:space="preserve">– </w:t>
      </w:r>
    </w:p>
    <w:p w:rsidR="00491C61" w:rsidRDefault="00491C61" w:rsidP="009809BD">
      <w:pPr>
        <w:pStyle w:val="NoSpacing"/>
        <w:numPr>
          <w:ilvl w:val="0"/>
          <w:numId w:val="6"/>
        </w:numPr>
        <w:jc w:val="both"/>
        <w:rPr>
          <w:sz w:val="24"/>
          <w:szCs w:val="24"/>
        </w:rPr>
      </w:pPr>
      <w:r>
        <w:rPr>
          <w:sz w:val="24"/>
          <w:szCs w:val="24"/>
        </w:rPr>
        <w:t>stated that she is in favor of the application</w:t>
      </w:r>
    </w:p>
    <w:p w:rsidR="009809BD" w:rsidRPr="009809BD" w:rsidRDefault="009809BD" w:rsidP="009809BD">
      <w:pPr>
        <w:pStyle w:val="NoSpacing"/>
        <w:numPr>
          <w:ilvl w:val="0"/>
          <w:numId w:val="6"/>
        </w:numPr>
        <w:jc w:val="both"/>
        <w:rPr>
          <w:sz w:val="24"/>
          <w:szCs w:val="24"/>
        </w:rPr>
      </w:pPr>
      <w:r>
        <w:rPr>
          <w:sz w:val="24"/>
          <w:szCs w:val="24"/>
        </w:rPr>
        <w:t>the current house is an eyesore and dangerous</w:t>
      </w:r>
    </w:p>
    <w:p w:rsidR="00491C61" w:rsidRDefault="00491C61" w:rsidP="00491C61">
      <w:pPr>
        <w:pStyle w:val="NoSpacing"/>
        <w:jc w:val="both"/>
        <w:rPr>
          <w:sz w:val="24"/>
          <w:szCs w:val="24"/>
        </w:rPr>
      </w:pPr>
    </w:p>
    <w:p w:rsidR="009809BD" w:rsidRDefault="00491C61" w:rsidP="00491C61">
      <w:pPr>
        <w:pStyle w:val="NoSpacing"/>
        <w:jc w:val="both"/>
        <w:rPr>
          <w:sz w:val="24"/>
          <w:szCs w:val="24"/>
        </w:rPr>
      </w:pPr>
      <w:r>
        <w:rPr>
          <w:sz w:val="24"/>
          <w:szCs w:val="24"/>
        </w:rPr>
        <w:t>Brian Appel</w:t>
      </w:r>
      <w:r w:rsidR="009809BD">
        <w:rPr>
          <w:sz w:val="24"/>
          <w:szCs w:val="24"/>
        </w:rPr>
        <w:t xml:space="preserve"> – 3 Sanders </w:t>
      </w:r>
    </w:p>
    <w:p w:rsidR="00491C61" w:rsidRDefault="009809BD" w:rsidP="009809BD">
      <w:pPr>
        <w:pStyle w:val="NoSpacing"/>
        <w:numPr>
          <w:ilvl w:val="0"/>
          <w:numId w:val="7"/>
        </w:numPr>
        <w:jc w:val="both"/>
        <w:rPr>
          <w:sz w:val="24"/>
          <w:szCs w:val="24"/>
        </w:rPr>
      </w:pPr>
      <w:r>
        <w:rPr>
          <w:sz w:val="24"/>
          <w:szCs w:val="24"/>
        </w:rPr>
        <w:t>concerned with increase of traffic</w:t>
      </w:r>
    </w:p>
    <w:p w:rsidR="009809BD" w:rsidRDefault="009809BD" w:rsidP="009809BD">
      <w:pPr>
        <w:pStyle w:val="NoSpacing"/>
        <w:numPr>
          <w:ilvl w:val="0"/>
          <w:numId w:val="7"/>
        </w:numPr>
        <w:jc w:val="both"/>
        <w:rPr>
          <w:sz w:val="24"/>
          <w:szCs w:val="24"/>
        </w:rPr>
      </w:pPr>
      <w:r>
        <w:rPr>
          <w:sz w:val="24"/>
          <w:szCs w:val="24"/>
        </w:rPr>
        <w:t>impact on the entire neighborhood</w:t>
      </w:r>
    </w:p>
    <w:p w:rsidR="009809BD" w:rsidRDefault="009809BD" w:rsidP="009809BD">
      <w:pPr>
        <w:pStyle w:val="NoSpacing"/>
        <w:numPr>
          <w:ilvl w:val="0"/>
          <w:numId w:val="7"/>
        </w:numPr>
        <w:jc w:val="both"/>
        <w:rPr>
          <w:sz w:val="24"/>
          <w:szCs w:val="24"/>
        </w:rPr>
      </w:pPr>
      <w:r>
        <w:rPr>
          <w:sz w:val="24"/>
          <w:szCs w:val="24"/>
        </w:rPr>
        <w:t>Substandard lot</w:t>
      </w:r>
    </w:p>
    <w:p w:rsidR="009809BD" w:rsidRDefault="009809BD" w:rsidP="009809BD">
      <w:pPr>
        <w:pStyle w:val="NoSpacing"/>
        <w:numPr>
          <w:ilvl w:val="0"/>
          <w:numId w:val="7"/>
        </w:numPr>
        <w:jc w:val="both"/>
        <w:rPr>
          <w:sz w:val="24"/>
          <w:szCs w:val="24"/>
        </w:rPr>
      </w:pPr>
      <w:r>
        <w:rPr>
          <w:sz w:val="24"/>
          <w:szCs w:val="24"/>
        </w:rPr>
        <w:t>Reduce property values</w:t>
      </w:r>
    </w:p>
    <w:p w:rsidR="009809BD" w:rsidRDefault="009809BD" w:rsidP="009809BD">
      <w:pPr>
        <w:pStyle w:val="NoSpacing"/>
        <w:numPr>
          <w:ilvl w:val="0"/>
          <w:numId w:val="7"/>
        </w:numPr>
        <w:jc w:val="both"/>
        <w:rPr>
          <w:sz w:val="24"/>
          <w:szCs w:val="24"/>
        </w:rPr>
      </w:pPr>
      <w:r>
        <w:rPr>
          <w:sz w:val="24"/>
          <w:szCs w:val="24"/>
        </w:rPr>
        <w:t>Conforming lot be adjacent to the adjoining property</w:t>
      </w:r>
    </w:p>
    <w:p w:rsidR="009809BD" w:rsidRDefault="009809BD" w:rsidP="009809BD">
      <w:pPr>
        <w:pStyle w:val="NoSpacing"/>
        <w:numPr>
          <w:ilvl w:val="0"/>
          <w:numId w:val="7"/>
        </w:numPr>
        <w:jc w:val="both"/>
        <w:rPr>
          <w:sz w:val="24"/>
          <w:szCs w:val="24"/>
        </w:rPr>
      </w:pPr>
      <w:r>
        <w:rPr>
          <w:sz w:val="24"/>
          <w:szCs w:val="24"/>
        </w:rPr>
        <w:t>Non-conforming lot be on the street</w:t>
      </w:r>
    </w:p>
    <w:p w:rsidR="009809BD" w:rsidRDefault="009809BD" w:rsidP="009809BD">
      <w:pPr>
        <w:pStyle w:val="NoSpacing"/>
        <w:numPr>
          <w:ilvl w:val="0"/>
          <w:numId w:val="7"/>
        </w:numPr>
        <w:jc w:val="both"/>
        <w:rPr>
          <w:sz w:val="24"/>
          <w:szCs w:val="24"/>
        </w:rPr>
      </w:pPr>
      <w:r>
        <w:rPr>
          <w:sz w:val="24"/>
          <w:szCs w:val="24"/>
        </w:rPr>
        <w:t>Additional plantings</w:t>
      </w:r>
    </w:p>
    <w:p w:rsidR="008E55C2" w:rsidRDefault="008E55C2" w:rsidP="008E55C2">
      <w:pPr>
        <w:pStyle w:val="NoSpacing"/>
        <w:jc w:val="both"/>
        <w:rPr>
          <w:sz w:val="24"/>
          <w:szCs w:val="24"/>
        </w:rPr>
      </w:pPr>
    </w:p>
    <w:p w:rsidR="008E55C2" w:rsidRDefault="00D93A9B" w:rsidP="008E55C2">
      <w:pPr>
        <w:pStyle w:val="NoSpacing"/>
        <w:jc w:val="both"/>
        <w:rPr>
          <w:sz w:val="24"/>
          <w:szCs w:val="24"/>
        </w:rPr>
      </w:pPr>
      <w:r>
        <w:rPr>
          <w:sz w:val="24"/>
          <w:szCs w:val="24"/>
        </w:rPr>
        <w:t>Dan Champange -</w:t>
      </w:r>
      <w:r w:rsidR="008E55C2">
        <w:rPr>
          <w:sz w:val="24"/>
          <w:szCs w:val="24"/>
        </w:rPr>
        <w:t xml:space="preserve"> 6 Sanders Place</w:t>
      </w:r>
    </w:p>
    <w:p w:rsidR="008E55C2" w:rsidRDefault="00D93A9B" w:rsidP="008E55C2">
      <w:pPr>
        <w:pStyle w:val="NoSpacing"/>
        <w:numPr>
          <w:ilvl w:val="0"/>
          <w:numId w:val="8"/>
        </w:numPr>
        <w:jc w:val="both"/>
        <w:rPr>
          <w:sz w:val="24"/>
          <w:szCs w:val="24"/>
        </w:rPr>
      </w:pPr>
      <w:r>
        <w:rPr>
          <w:sz w:val="24"/>
          <w:szCs w:val="24"/>
        </w:rPr>
        <w:t>Approval of this application will change the dynamics of the street and the neighborhood</w:t>
      </w:r>
    </w:p>
    <w:p w:rsidR="00D93A9B" w:rsidRDefault="00D93A9B" w:rsidP="008E55C2">
      <w:pPr>
        <w:pStyle w:val="NoSpacing"/>
        <w:numPr>
          <w:ilvl w:val="0"/>
          <w:numId w:val="8"/>
        </w:numPr>
        <w:jc w:val="both"/>
        <w:rPr>
          <w:sz w:val="24"/>
          <w:szCs w:val="24"/>
        </w:rPr>
      </w:pPr>
      <w:r>
        <w:rPr>
          <w:sz w:val="24"/>
          <w:szCs w:val="24"/>
        </w:rPr>
        <w:t>Increase of parked cars and traffic</w:t>
      </w:r>
    </w:p>
    <w:p w:rsidR="00D93A9B" w:rsidRDefault="00D93A9B" w:rsidP="008E55C2">
      <w:pPr>
        <w:pStyle w:val="NoSpacing"/>
        <w:numPr>
          <w:ilvl w:val="0"/>
          <w:numId w:val="8"/>
        </w:numPr>
        <w:jc w:val="both"/>
        <w:rPr>
          <w:sz w:val="24"/>
          <w:szCs w:val="24"/>
        </w:rPr>
      </w:pPr>
      <w:r>
        <w:rPr>
          <w:sz w:val="24"/>
          <w:szCs w:val="24"/>
        </w:rPr>
        <w:t>Increase of taxes</w:t>
      </w:r>
    </w:p>
    <w:p w:rsidR="00D93A9B" w:rsidRDefault="00D93A9B" w:rsidP="00D93A9B">
      <w:pPr>
        <w:pStyle w:val="NoSpacing"/>
        <w:jc w:val="both"/>
        <w:rPr>
          <w:sz w:val="24"/>
          <w:szCs w:val="24"/>
        </w:rPr>
      </w:pPr>
    </w:p>
    <w:p w:rsidR="00D93A9B" w:rsidRDefault="00D93A9B" w:rsidP="00D93A9B">
      <w:pPr>
        <w:pStyle w:val="NoSpacing"/>
        <w:jc w:val="both"/>
        <w:rPr>
          <w:sz w:val="24"/>
          <w:szCs w:val="24"/>
        </w:rPr>
      </w:pPr>
      <w:r>
        <w:rPr>
          <w:sz w:val="24"/>
          <w:szCs w:val="24"/>
        </w:rPr>
        <w:t>Janet O’Toole – 4 Morse Avenue</w:t>
      </w:r>
    </w:p>
    <w:p w:rsidR="00D93A9B" w:rsidRDefault="00A31D28" w:rsidP="00D93A9B">
      <w:pPr>
        <w:pStyle w:val="NoSpacing"/>
        <w:numPr>
          <w:ilvl w:val="0"/>
          <w:numId w:val="9"/>
        </w:numPr>
        <w:jc w:val="both"/>
        <w:rPr>
          <w:sz w:val="24"/>
          <w:szCs w:val="24"/>
        </w:rPr>
      </w:pPr>
      <w:r>
        <w:rPr>
          <w:sz w:val="24"/>
          <w:szCs w:val="24"/>
        </w:rPr>
        <w:t>Two homes on that lot is too congested</w:t>
      </w:r>
    </w:p>
    <w:p w:rsidR="00A31D28" w:rsidRDefault="00A31D28" w:rsidP="00D93A9B">
      <w:pPr>
        <w:pStyle w:val="NoSpacing"/>
        <w:numPr>
          <w:ilvl w:val="0"/>
          <w:numId w:val="9"/>
        </w:numPr>
        <w:jc w:val="both"/>
        <w:rPr>
          <w:sz w:val="24"/>
          <w:szCs w:val="24"/>
        </w:rPr>
      </w:pPr>
      <w:r>
        <w:rPr>
          <w:sz w:val="24"/>
          <w:szCs w:val="24"/>
        </w:rPr>
        <w:t>Increase in taxes and traffic</w:t>
      </w:r>
    </w:p>
    <w:p w:rsidR="00A31D28" w:rsidRDefault="00A31D28" w:rsidP="00D93A9B">
      <w:pPr>
        <w:pStyle w:val="NoSpacing"/>
        <w:numPr>
          <w:ilvl w:val="0"/>
          <w:numId w:val="9"/>
        </w:numPr>
        <w:jc w:val="both"/>
        <w:rPr>
          <w:sz w:val="24"/>
          <w:szCs w:val="24"/>
        </w:rPr>
      </w:pPr>
      <w:r>
        <w:rPr>
          <w:sz w:val="24"/>
          <w:szCs w:val="24"/>
        </w:rPr>
        <w:t>Would prefer a one family home as opposed to two single family homes</w:t>
      </w:r>
    </w:p>
    <w:p w:rsidR="00A31D28" w:rsidRDefault="00A31D28" w:rsidP="00A31D28">
      <w:pPr>
        <w:pStyle w:val="NoSpacing"/>
        <w:jc w:val="both"/>
        <w:rPr>
          <w:sz w:val="24"/>
          <w:szCs w:val="24"/>
        </w:rPr>
      </w:pPr>
    </w:p>
    <w:p w:rsidR="00A31D28" w:rsidRDefault="00A31D28" w:rsidP="00A31D28">
      <w:pPr>
        <w:pStyle w:val="NoSpacing"/>
        <w:jc w:val="both"/>
        <w:rPr>
          <w:sz w:val="24"/>
          <w:szCs w:val="24"/>
        </w:rPr>
      </w:pPr>
      <w:r>
        <w:rPr>
          <w:sz w:val="24"/>
          <w:szCs w:val="24"/>
        </w:rPr>
        <w:t>Public portion for comments closed by motion</w:t>
      </w:r>
    </w:p>
    <w:p w:rsidR="00C64B17" w:rsidRDefault="00C64B17" w:rsidP="004D77B1">
      <w:pPr>
        <w:pStyle w:val="NoSpacing"/>
        <w:jc w:val="both"/>
        <w:rPr>
          <w:sz w:val="24"/>
          <w:szCs w:val="24"/>
        </w:rPr>
      </w:pPr>
    </w:p>
    <w:p w:rsidR="00EA0541" w:rsidRDefault="00EA0541" w:rsidP="00EA0541">
      <w:pPr>
        <w:pStyle w:val="NoSpacing"/>
        <w:numPr>
          <w:ilvl w:val="0"/>
          <w:numId w:val="10"/>
        </w:numPr>
        <w:jc w:val="both"/>
        <w:rPr>
          <w:sz w:val="24"/>
          <w:szCs w:val="24"/>
        </w:rPr>
      </w:pPr>
      <w:r>
        <w:rPr>
          <w:sz w:val="24"/>
          <w:szCs w:val="24"/>
        </w:rPr>
        <w:t>The requirements of the Mr. Darmofalski letter has to be complied with</w:t>
      </w:r>
    </w:p>
    <w:p w:rsidR="00EA0541" w:rsidRDefault="00EA0541" w:rsidP="00EA0541">
      <w:pPr>
        <w:pStyle w:val="NoSpacing"/>
        <w:numPr>
          <w:ilvl w:val="0"/>
          <w:numId w:val="10"/>
        </w:numPr>
        <w:jc w:val="both"/>
        <w:rPr>
          <w:sz w:val="24"/>
          <w:szCs w:val="24"/>
        </w:rPr>
      </w:pPr>
      <w:r>
        <w:rPr>
          <w:sz w:val="24"/>
          <w:szCs w:val="24"/>
        </w:rPr>
        <w:t>The minimum square footage for the houses must be in compliance with the municipal ordinance</w:t>
      </w:r>
    </w:p>
    <w:p w:rsidR="00EA0541" w:rsidRDefault="00EA0541" w:rsidP="00EA0541">
      <w:pPr>
        <w:pStyle w:val="NoSpacing"/>
        <w:numPr>
          <w:ilvl w:val="0"/>
          <w:numId w:val="10"/>
        </w:numPr>
        <w:jc w:val="both"/>
        <w:rPr>
          <w:sz w:val="24"/>
          <w:szCs w:val="24"/>
        </w:rPr>
      </w:pPr>
      <w:r>
        <w:rPr>
          <w:sz w:val="24"/>
          <w:szCs w:val="24"/>
        </w:rPr>
        <w:t>Plots plans have to be developed for each of the lots as indicated and testified to by the engineer/planner</w:t>
      </w:r>
    </w:p>
    <w:p w:rsidR="00EA0541" w:rsidRDefault="00EA0541" w:rsidP="00EA0541">
      <w:pPr>
        <w:pStyle w:val="NoSpacing"/>
        <w:numPr>
          <w:ilvl w:val="0"/>
          <w:numId w:val="10"/>
        </w:numPr>
        <w:jc w:val="both"/>
        <w:rPr>
          <w:sz w:val="24"/>
          <w:szCs w:val="24"/>
        </w:rPr>
      </w:pPr>
      <w:r>
        <w:rPr>
          <w:sz w:val="24"/>
          <w:szCs w:val="24"/>
        </w:rPr>
        <w:t>All Morris County approvals must be obtained especially soil conservation</w:t>
      </w:r>
    </w:p>
    <w:p w:rsidR="00EA0541" w:rsidRDefault="00EA0541" w:rsidP="00EA0541">
      <w:pPr>
        <w:pStyle w:val="NoSpacing"/>
        <w:numPr>
          <w:ilvl w:val="0"/>
          <w:numId w:val="10"/>
        </w:numPr>
        <w:jc w:val="both"/>
        <w:rPr>
          <w:sz w:val="24"/>
          <w:szCs w:val="24"/>
        </w:rPr>
      </w:pPr>
      <w:r>
        <w:rPr>
          <w:sz w:val="24"/>
          <w:szCs w:val="24"/>
        </w:rPr>
        <w:t>Tree removal plan submitted to the board engineer with an eye towards keeping any trees that are not within the building area or necessary areas for utilities or driveways</w:t>
      </w:r>
    </w:p>
    <w:p w:rsidR="00EA0541" w:rsidRDefault="00EA0541" w:rsidP="00EA0541">
      <w:pPr>
        <w:pStyle w:val="NoSpacing"/>
        <w:numPr>
          <w:ilvl w:val="0"/>
          <w:numId w:val="10"/>
        </w:numPr>
        <w:jc w:val="both"/>
        <w:rPr>
          <w:sz w:val="24"/>
          <w:szCs w:val="24"/>
        </w:rPr>
      </w:pPr>
      <w:r>
        <w:rPr>
          <w:sz w:val="24"/>
          <w:szCs w:val="24"/>
        </w:rPr>
        <w:t>Must comply with the borough engineer with connecting utilities especially should be noted as part of the resolution that the destruction of Struble Avenue as it has recently been paved should be avoided at all costs.</w:t>
      </w:r>
    </w:p>
    <w:p w:rsidR="00EA0541" w:rsidRDefault="00EA0541" w:rsidP="00EA0541">
      <w:pPr>
        <w:pStyle w:val="NoSpacing"/>
        <w:numPr>
          <w:ilvl w:val="0"/>
          <w:numId w:val="10"/>
        </w:numPr>
        <w:jc w:val="both"/>
        <w:rPr>
          <w:sz w:val="24"/>
          <w:szCs w:val="24"/>
        </w:rPr>
      </w:pPr>
      <w:r>
        <w:rPr>
          <w:sz w:val="24"/>
          <w:szCs w:val="24"/>
        </w:rPr>
        <w:lastRenderedPageBreak/>
        <w:t>The applicant has stated and agreed that the lots will have all of the dead falls and damaged trees pruned or removed and the board engineer should review that plan as well</w:t>
      </w:r>
    </w:p>
    <w:p w:rsidR="00EA0541" w:rsidRPr="00EA0541" w:rsidRDefault="00EA0541" w:rsidP="00EA0541">
      <w:pPr>
        <w:pStyle w:val="NoSpacing"/>
        <w:ind w:left="900"/>
        <w:jc w:val="both"/>
        <w:rPr>
          <w:sz w:val="24"/>
          <w:szCs w:val="24"/>
        </w:rPr>
      </w:pPr>
    </w:p>
    <w:p w:rsidR="00C64B17" w:rsidRDefault="00103248" w:rsidP="004D77B1">
      <w:pPr>
        <w:pStyle w:val="NoSpacing"/>
        <w:jc w:val="both"/>
        <w:rPr>
          <w:sz w:val="24"/>
          <w:szCs w:val="24"/>
        </w:rPr>
      </w:pPr>
      <w:r>
        <w:rPr>
          <w:sz w:val="24"/>
          <w:szCs w:val="24"/>
        </w:rPr>
        <w:t>Motion to approve application as submitted and testified to</w:t>
      </w:r>
    </w:p>
    <w:p w:rsidR="00103248" w:rsidRDefault="00103248" w:rsidP="004D77B1">
      <w:pPr>
        <w:pStyle w:val="NoSpacing"/>
        <w:jc w:val="both"/>
        <w:rPr>
          <w:sz w:val="24"/>
          <w:szCs w:val="24"/>
        </w:rPr>
      </w:pPr>
      <w:r>
        <w:rPr>
          <w:sz w:val="24"/>
          <w:szCs w:val="24"/>
        </w:rPr>
        <w:t>Motion:  Brown</w:t>
      </w:r>
    </w:p>
    <w:p w:rsidR="00103248" w:rsidRDefault="00103248" w:rsidP="004D77B1">
      <w:pPr>
        <w:pStyle w:val="NoSpacing"/>
        <w:jc w:val="both"/>
        <w:rPr>
          <w:sz w:val="24"/>
          <w:szCs w:val="24"/>
        </w:rPr>
      </w:pPr>
      <w:r>
        <w:rPr>
          <w:sz w:val="24"/>
          <w:szCs w:val="24"/>
        </w:rPr>
        <w:t>Second:  Donnelly</w:t>
      </w:r>
    </w:p>
    <w:p w:rsidR="00103248" w:rsidRDefault="00103248" w:rsidP="004D77B1">
      <w:pPr>
        <w:pStyle w:val="NoSpacing"/>
        <w:jc w:val="both"/>
        <w:rPr>
          <w:sz w:val="24"/>
          <w:szCs w:val="24"/>
        </w:rPr>
      </w:pPr>
      <w:r>
        <w:rPr>
          <w:sz w:val="24"/>
          <w:szCs w:val="24"/>
        </w:rPr>
        <w:t>Voted Aye:  Donnelly, Roche, Hauck, Alviene, Brown, Grygus, Calvi, Fox, Nargiso</w:t>
      </w:r>
    </w:p>
    <w:p w:rsidR="00103248" w:rsidRDefault="00103248" w:rsidP="004D77B1">
      <w:pPr>
        <w:pStyle w:val="NoSpacing"/>
        <w:jc w:val="both"/>
        <w:rPr>
          <w:sz w:val="24"/>
          <w:szCs w:val="24"/>
        </w:rPr>
      </w:pPr>
      <w:r>
        <w:rPr>
          <w:sz w:val="24"/>
          <w:szCs w:val="24"/>
        </w:rPr>
        <w:t>Voted Nay:  None</w:t>
      </w:r>
    </w:p>
    <w:p w:rsidR="00F34343" w:rsidRDefault="00F34343" w:rsidP="004D77B1">
      <w:pPr>
        <w:pStyle w:val="NoSpacing"/>
        <w:jc w:val="both"/>
        <w:rPr>
          <w:sz w:val="24"/>
          <w:szCs w:val="24"/>
        </w:rPr>
      </w:pPr>
    </w:p>
    <w:p w:rsidR="00F34343" w:rsidRDefault="00F34343" w:rsidP="004D77B1">
      <w:pPr>
        <w:pStyle w:val="NoSpacing"/>
        <w:jc w:val="both"/>
        <w:rPr>
          <w:sz w:val="24"/>
          <w:szCs w:val="24"/>
        </w:rPr>
      </w:pPr>
      <w:r w:rsidRPr="000909AC">
        <w:rPr>
          <w:b/>
          <w:sz w:val="24"/>
          <w:szCs w:val="24"/>
        </w:rPr>
        <w:t>SP10-58A</w:t>
      </w:r>
      <w:r>
        <w:rPr>
          <w:sz w:val="24"/>
          <w:szCs w:val="24"/>
        </w:rPr>
        <w:tab/>
        <w:t>Johan Kafil</w:t>
      </w:r>
    </w:p>
    <w:p w:rsidR="00F34343" w:rsidRDefault="00F34343" w:rsidP="004D77B1">
      <w:pPr>
        <w:pStyle w:val="NoSpacing"/>
        <w:jc w:val="both"/>
        <w:rPr>
          <w:sz w:val="24"/>
          <w:szCs w:val="24"/>
        </w:rPr>
      </w:pPr>
      <w:r>
        <w:rPr>
          <w:sz w:val="24"/>
          <w:szCs w:val="24"/>
        </w:rPr>
        <w:tab/>
      </w:r>
      <w:r>
        <w:rPr>
          <w:sz w:val="24"/>
          <w:szCs w:val="24"/>
        </w:rPr>
        <w:tab/>
        <w:t>1465 Route 23</w:t>
      </w:r>
    </w:p>
    <w:p w:rsidR="00F34343" w:rsidRDefault="00F34343" w:rsidP="004D77B1">
      <w:pPr>
        <w:pStyle w:val="NoSpacing"/>
        <w:jc w:val="both"/>
        <w:rPr>
          <w:sz w:val="24"/>
          <w:szCs w:val="24"/>
        </w:rPr>
      </w:pPr>
      <w:r>
        <w:rPr>
          <w:sz w:val="24"/>
          <w:szCs w:val="24"/>
        </w:rPr>
        <w:tab/>
      </w:r>
      <w:r>
        <w:rPr>
          <w:sz w:val="24"/>
          <w:szCs w:val="24"/>
        </w:rPr>
        <w:tab/>
        <w:t>Block 54 Lots 1.08,1.09</w:t>
      </w:r>
    </w:p>
    <w:p w:rsidR="00F34343" w:rsidRDefault="00F34343" w:rsidP="004D77B1">
      <w:pPr>
        <w:pStyle w:val="NoSpacing"/>
        <w:jc w:val="both"/>
        <w:rPr>
          <w:sz w:val="24"/>
          <w:szCs w:val="24"/>
        </w:rPr>
      </w:pPr>
    </w:p>
    <w:p w:rsidR="00F34343" w:rsidRDefault="00F34343" w:rsidP="004D77B1">
      <w:pPr>
        <w:pStyle w:val="NoSpacing"/>
        <w:jc w:val="both"/>
        <w:rPr>
          <w:sz w:val="24"/>
          <w:szCs w:val="24"/>
        </w:rPr>
      </w:pPr>
      <w:r>
        <w:rPr>
          <w:sz w:val="24"/>
          <w:szCs w:val="24"/>
        </w:rPr>
        <w:t>David Dixon Esq. representing the applicant</w:t>
      </w:r>
    </w:p>
    <w:p w:rsidR="00F34343" w:rsidRDefault="00F34343" w:rsidP="004D77B1">
      <w:pPr>
        <w:pStyle w:val="NoSpacing"/>
        <w:jc w:val="both"/>
        <w:rPr>
          <w:sz w:val="24"/>
          <w:szCs w:val="24"/>
        </w:rPr>
      </w:pPr>
    </w:p>
    <w:p w:rsidR="00F34343" w:rsidRDefault="00F34343" w:rsidP="004D77B1">
      <w:pPr>
        <w:pStyle w:val="NoSpacing"/>
        <w:jc w:val="both"/>
        <w:rPr>
          <w:sz w:val="24"/>
          <w:szCs w:val="24"/>
        </w:rPr>
      </w:pPr>
      <w:r>
        <w:rPr>
          <w:sz w:val="24"/>
          <w:szCs w:val="24"/>
        </w:rPr>
        <w:t>Mr. Dixon stated that this application deals with an amendment to the preliminary and final site plan previously approved by this board</w:t>
      </w:r>
    </w:p>
    <w:p w:rsidR="00F34343" w:rsidRDefault="00F34343" w:rsidP="004D77B1">
      <w:pPr>
        <w:pStyle w:val="NoSpacing"/>
        <w:jc w:val="both"/>
        <w:rPr>
          <w:sz w:val="24"/>
          <w:szCs w:val="24"/>
        </w:rPr>
      </w:pPr>
    </w:p>
    <w:p w:rsidR="00F34343" w:rsidRDefault="00F34343" w:rsidP="004D77B1">
      <w:pPr>
        <w:pStyle w:val="NoSpacing"/>
        <w:jc w:val="both"/>
        <w:rPr>
          <w:sz w:val="24"/>
          <w:szCs w:val="24"/>
        </w:rPr>
      </w:pPr>
      <w:r>
        <w:rPr>
          <w:sz w:val="24"/>
          <w:szCs w:val="24"/>
        </w:rPr>
        <w:t>John Sullivan, Esq. with the offices of A. Michael Rubin</w:t>
      </w:r>
    </w:p>
    <w:p w:rsidR="00F34343" w:rsidRDefault="00F34343" w:rsidP="004D77B1">
      <w:pPr>
        <w:pStyle w:val="NoSpacing"/>
        <w:jc w:val="both"/>
        <w:rPr>
          <w:sz w:val="24"/>
          <w:szCs w:val="24"/>
        </w:rPr>
      </w:pPr>
    </w:p>
    <w:p w:rsidR="00F34343" w:rsidRDefault="00F34343" w:rsidP="004D77B1">
      <w:pPr>
        <w:pStyle w:val="NoSpacing"/>
        <w:jc w:val="both"/>
        <w:rPr>
          <w:sz w:val="24"/>
          <w:szCs w:val="24"/>
        </w:rPr>
      </w:pPr>
      <w:r>
        <w:rPr>
          <w:sz w:val="24"/>
          <w:szCs w:val="24"/>
        </w:rPr>
        <w:t xml:space="preserve">Mr. Sullivan stated that his appearance has to do with Butler Bowl Inc.   There is an application that the board will be considering tonight for the amendments to the original final site plan approval of Johan Kafil that was approved back in November of 2013.  Butler Bowl Inc. has instituted an action by way of a third party complaint seeking a </w:t>
      </w:r>
      <w:r w:rsidR="002A024D">
        <w:rPr>
          <w:sz w:val="24"/>
          <w:szCs w:val="24"/>
        </w:rPr>
        <w:t>judgment</w:t>
      </w:r>
      <w:r>
        <w:rPr>
          <w:sz w:val="24"/>
          <w:szCs w:val="24"/>
        </w:rPr>
        <w:t xml:space="preserve"> to set aside and vacate the approval of the board with regard to that final site plan approval on the basis that Butler Bowl Inc. was not a party to that application, did not consent to the application and the consent to that portion of the conditions contained in that approval which required the closure of the existing driveway access from Route 23 South to its property.  </w:t>
      </w:r>
    </w:p>
    <w:p w:rsidR="00F34343" w:rsidRDefault="00F34343" w:rsidP="004D77B1">
      <w:pPr>
        <w:pStyle w:val="NoSpacing"/>
        <w:jc w:val="both"/>
        <w:rPr>
          <w:sz w:val="24"/>
          <w:szCs w:val="24"/>
        </w:rPr>
      </w:pPr>
    </w:p>
    <w:p w:rsidR="00F34343" w:rsidRDefault="00F34343" w:rsidP="004D77B1">
      <w:pPr>
        <w:pStyle w:val="NoSpacing"/>
        <w:jc w:val="both"/>
        <w:rPr>
          <w:sz w:val="24"/>
          <w:szCs w:val="24"/>
        </w:rPr>
      </w:pPr>
      <w:r>
        <w:rPr>
          <w:sz w:val="24"/>
          <w:szCs w:val="24"/>
        </w:rPr>
        <w:t xml:space="preserve">This office wants to put on the record our client’s position and objections to the board proceeding with such application for amendments to that challenged site plan approval until a court has made a determination as to the validity of the underlying approval </w:t>
      </w:r>
      <w:r w:rsidR="002A024D">
        <w:rPr>
          <w:sz w:val="24"/>
          <w:szCs w:val="24"/>
        </w:rPr>
        <w:t>of this board to that site plan and that is the purpose of the appearance tonight.</w:t>
      </w:r>
    </w:p>
    <w:p w:rsidR="002A024D" w:rsidRDefault="002A024D" w:rsidP="004D77B1">
      <w:pPr>
        <w:pStyle w:val="NoSpacing"/>
        <w:jc w:val="both"/>
        <w:rPr>
          <w:sz w:val="24"/>
          <w:szCs w:val="24"/>
        </w:rPr>
      </w:pPr>
    </w:p>
    <w:p w:rsidR="002A024D" w:rsidRDefault="002A024D" w:rsidP="004D77B1">
      <w:pPr>
        <w:pStyle w:val="NoSpacing"/>
        <w:jc w:val="both"/>
        <w:rPr>
          <w:sz w:val="24"/>
          <w:szCs w:val="24"/>
        </w:rPr>
      </w:pPr>
      <w:r>
        <w:rPr>
          <w:sz w:val="24"/>
          <w:szCs w:val="24"/>
        </w:rPr>
        <w:t xml:space="preserve">Mr. Barbarula stated that he talked with Mr. Rubin, it is the opinion that based upon the fact that this matter has been brought by an order to show cause and also a complaint.  At the present time the board does not have any court order that says that their actions were improper or invalid or that the entire approvals of this board were void.  Additionally the court could have but they did not restrain the board from further action, they did not do that.  So at the present time we have neither an order that says that our prior actions were invalid nor do we have an order that says that we cannot proceed and do our job as required under the Land Use Laws.  It is my opinion that absence of those particular orders that the board must hear applications before it.  Tonight we have the obligation to go forward because we have no legal </w:t>
      </w:r>
      <w:r>
        <w:rPr>
          <w:sz w:val="24"/>
          <w:szCs w:val="24"/>
        </w:rPr>
        <w:lastRenderedPageBreak/>
        <w:t>restrictions against or orders to prevent us from doing so.  That would be my recommendation to the board.</w:t>
      </w:r>
    </w:p>
    <w:p w:rsidR="006365DA" w:rsidRDefault="006365DA" w:rsidP="004D77B1">
      <w:pPr>
        <w:pStyle w:val="NoSpacing"/>
        <w:jc w:val="both"/>
        <w:rPr>
          <w:sz w:val="24"/>
          <w:szCs w:val="24"/>
        </w:rPr>
      </w:pPr>
    </w:p>
    <w:p w:rsidR="006365DA" w:rsidRDefault="00711DCC" w:rsidP="004D77B1">
      <w:pPr>
        <w:pStyle w:val="NoSpacing"/>
        <w:jc w:val="both"/>
        <w:rPr>
          <w:sz w:val="24"/>
          <w:szCs w:val="24"/>
        </w:rPr>
      </w:pPr>
      <w:r>
        <w:rPr>
          <w:sz w:val="24"/>
          <w:szCs w:val="24"/>
        </w:rPr>
        <w:t>Exhibits associated with this application</w:t>
      </w:r>
    </w:p>
    <w:p w:rsidR="00711DCC" w:rsidRDefault="00711DCC" w:rsidP="004D77B1">
      <w:pPr>
        <w:pStyle w:val="NoSpacing"/>
        <w:jc w:val="both"/>
        <w:rPr>
          <w:sz w:val="24"/>
          <w:szCs w:val="24"/>
        </w:rPr>
      </w:pPr>
      <w:r>
        <w:rPr>
          <w:sz w:val="24"/>
          <w:szCs w:val="24"/>
        </w:rPr>
        <w:t>A1 – Color Landscape rendering</w:t>
      </w:r>
    </w:p>
    <w:p w:rsidR="00711DCC" w:rsidRDefault="00711DCC" w:rsidP="004D77B1">
      <w:pPr>
        <w:pStyle w:val="NoSpacing"/>
        <w:jc w:val="both"/>
        <w:rPr>
          <w:sz w:val="24"/>
          <w:szCs w:val="24"/>
        </w:rPr>
      </w:pPr>
      <w:r>
        <w:rPr>
          <w:sz w:val="24"/>
          <w:szCs w:val="24"/>
        </w:rPr>
        <w:t>A2 – Original Site Plan as approved</w:t>
      </w:r>
    </w:p>
    <w:p w:rsidR="00711DCC" w:rsidRDefault="00711DCC" w:rsidP="004D77B1">
      <w:pPr>
        <w:pStyle w:val="NoSpacing"/>
        <w:jc w:val="both"/>
        <w:rPr>
          <w:sz w:val="24"/>
          <w:szCs w:val="24"/>
        </w:rPr>
      </w:pPr>
      <w:r>
        <w:rPr>
          <w:sz w:val="24"/>
          <w:szCs w:val="24"/>
        </w:rPr>
        <w:t>A3 – Rendering of the building façade</w:t>
      </w:r>
    </w:p>
    <w:p w:rsidR="00711DCC" w:rsidRDefault="00711DCC" w:rsidP="004D77B1">
      <w:pPr>
        <w:pStyle w:val="NoSpacing"/>
        <w:jc w:val="both"/>
        <w:rPr>
          <w:sz w:val="24"/>
          <w:szCs w:val="24"/>
        </w:rPr>
      </w:pPr>
    </w:p>
    <w:p w:rsidR="00711DCC" w:rsidRDefault="00711DCC" w:rsidP="004D77B1">
      <w:pPr>
        <w:pStyle w:val="NoSpacing"/>
        <w:jc w:val="both"/>
        <w:rPr>
          <w:sz w:val="24"/>
          <w:szCs w:val="24"/>
        </w:rPr>
      </w:pPr>
      <w:r>
        <w:rPr>
          <w:sz w:val="24"/>
          <w:szCs w:val="24"/>
        </w:rPr>
        <w:t>David Beesley – Engineer/Planning – Burton Engineering</w:t>
      </w:r>
    </w:p>
    <w:p w:rsidR="00711DCC" w:rsidRDefault="00711DCC" w:rsidP="004D77B1">
      <w:pPr>
        <w:pStyle w:val="NoSpacing"/>
        <w:jc w:val="both"/>
        <w:rPr>
          <w:sz w:val="24"/>
          <w:szCs w:val="24"/>
        </w:rPr>
      </w:pPr>
    </w:p>
    <w:p w:rsidR="00711DCC" w:rsidRDefault="00711DCC" w:rsidP="004D77B1">
      <w:pPr>
        <w:pStyle w:val="NoSpacing"/>
        <w:jc w:val="both"/>
        <w:rPr>
          <w:sz w:val="24"/>
          <w:szCs w:val="24"/>
        </w:rPr>
      </w:pPr>
      <w:r>
        <w:rPr>
          <w:sz w:val="24"/>
          <w:szCs w:val="24"/>
        </w:rPr>
        <w:t>Accepted as an expert witness by motion</w:t>
      </w:r>
    </w:p>
    <w:p w:rsidR="00711DCC" w:rsidRDefault="00711DCC" w:rsidP="004D77B1">
      <w:pPr>
        <w:pStyle w:val="NoSpacing"/>
        <w:jc w:val="both"/>
        <w:rPr>
          <w:sz w:val="24"/>
          <w:szCs w:val="24"/>
        </w:rPr>
      </w:pPr>
    </w:p>
    <w:p w:rsidR="00711DCC" w:rsidRDefault="00711DCC" w:rsidP="004D77B1">
      <w:pPr>
        <w:pStyle w:val="NoSpacing"/>
        <w:jc w:val="both"/>
        <w:rPr>
          <w:sz w:val="24"/>
          <w:szCs w:val="24"/>
        </w:rPr>
      </w:pPr>
      <w:r>
        <w:rPr>
          <w:sz w:val="24"/>
          <w:szCs w:val="24"/>
        </w:rPr>
        <w:t>Mr. Beesley testified to the following:</w:t>
      </w:r>
    </w:p>
    <w:p w:rsidR="00711DCC" w:rsidRDefault="00711DCC" w:rsidP="00711DCC">
      <w:pPr>
        <w:pStyle w:val="NoSpacing"/>
        <w:numPr>
          <w:ilvl w:val="0"/>
          <w:numId w:val="11"/>
        </w:numPr>
        <w:jc w:val="both"/>
        <w:rPr>
          <w:sz w:val="24"/>
          <w:szCs w:val="24"/>
        </w:rPr>
      </w:pPr>
      <w:r>
        <w:rPr>
          <w:sz w:val="24"/>
          <w:szCs w:val="24"/>
        </w:rPr>
        <w:t>Description of the property (color rendering marked as A1)</w:t>
      </w:r>
    </w:p>
    <w:p w:rsidR="00A20F1C" w:rsidRDefault="00A20F1C" w:rsidP="00711DCC">
      <w:pPr>
        <w:pStyle w:val="NoSpacing"/>
        <w:numPr>
          <w:ilvl w:val="0"/>
          <w:numId w:val="11"/>
        </w:numPr>
        <w:jc w:val="both"/>
        <w:rPr>
          <w:sz w:val="24"/>
          <w:szCs w:val="24"/>
        </w:rPr>
      </w:pPr>
      <w:r>
        <w:rPr>
          <w:sz w:val="24"/>
          <w:szCs w:val="24"/>
        </w:rPr>
        <w:t>Description of prior approval</w:t>
      </w:r>
    </w:p>
    <w:p w:rsidR="00A20F1C" w:rsidRDefault="00A20F1C" w:rsidP="00711DCC">
      <w:pPr>
        <w:pStyle w:val="NoSpacing"/>
        <w:numPr>
          <w:ilvl w:val="0"/>
          <w:numId w:val="11"/>
        </w:numPr>
        <w:jc w:val="both"/>
        <w:rPr>
          <w:sz w:val="24"/>
          <w:szCs w:val="24"/>
        </w:rPr>
      </w:pPr>
      <w:r>
        <w:rPr>
          <w:sz w:val="24"/>
          <w:szCs w:val="24"/>
        </w:rPr>
        <w:t>Description of variances</w:t>
      </w:r>
    </w:p>
    <w:p w:rsidR="00A20F1C" w:rsidRDefault="00A20F1C" w:rsidP="00711DCC">
      <w:pPr>
        <w:pStyle w:val="NoSpacing"/>
        <w:numPr>
          <w:ilvl w:val="0"/>
          <w:numId w:val="11"/>
        </w:numPr>
        <w:jc w:val="both"/>
        <w:rPr>
          <w:sz w:val="24"/>
          <w:szCs w:val="24"/>
        </w:rPr>
      </w:pPr>
      <w:r>
        <w:rPr>
          <w:sz w:val="24"/>
          <w:szCs w:val="24"/>
        </w:rPr>
        <w:t>Landscape and planting</w:t>
      </w:r>
    </w:p>
    <w:p w:rsidR="00AB5176" w:rsidRDefault="00AB5176" w:rsidP="00711DCC">
      <w:pPr>
        <w:pStyle w:val="NoSpacing"/>
        <w:numPr>
          <w:ilvl w:val="0"/>
          <w:numId w:val="11"/>
        </w:numPr>
        <w:jc w:val="both"/>
        <w:rPr>
          <w:sz w:val="24"/>
          <w:szCs w:val="24"/>
        </w:rPr>
      </w:pPr>
      <w:r>
        <w:rPr>
          <w:sz w:val="24"/>
          <w:szCs w:val="24"/>
        </w:rPr>
        <w:t>Parking</w:t>
      </w:r>
    </w:p>
    <w:p w:rsidR="00AB5176" w:rsidRDefault="00AB5176" w:rsidP="00711DCC">
      <w:pPr>
        <w:pStyle w:val="NoSpacing"/>
        <w:numPr>
          <w:ilvl w:val="0"/>
          <w:numId w:val="11"/>
        </w:numPr>
        <w:jc w:val="both"/>
        <w:rPr>
          <w:sz w:val="24"/>
          <w:szCs w:val="24"/>
        </w:rPr>
      </w:pPr>
      <w:r>
        <w:rPr>
          <w:sz w:val="24"/>
          <w:szCs w:val="24"/>
        </w:rPr>
        <w:t>Loading area/parking spaces</w:t>
      </w:r>
    </w:p>
    <w:p w:rsidR="00A20F1C" w:rsidRDefault="00A20F1C" w:rsidP="00711DCC">
      <w:pPr>
        <w:pStyle w:val="NoSpacing"/>
        <w:numPr>
          <w:ilvl w:val="0"/>
          <w:numId w:val="11"/>
        </w:numPr>
        <w:jc w:val="both"/>
        <w:rPr>
          <w:sz w:val="24"/>
          <w:szCs w:val="24"/>
        </w:rPr>
      </w:pPr>
      <w:r>
        <w:rPr>
          <w:sz w:val="24"/>
          <w:szCs w:val="24"/>
        </w:rPr>
        <w:t>Modifications to the plans</w:t>
      </w:r>
    </w:p>
    <w:p w:rsidR="00A20F1C" w:rsidRDefault="00A20F1C" w:rsidP="00711DCC">
      <w:pPr>
        <w:pStyle w:val="NoSpacing"/>
        <w:numPr>
          <w:ilvl w:val="0"/>
          <w:numId w:val="11"/>
        </w:numPr>
        <w:jc w:val="both"/>
        <w:rPr>
          <w:sz w:val="24"/>
          <w:szCs w:val="24"/>
        </w:rPr>
      </w:pPr>
      <w:r>
        <w:rPr>
          <w:sz w:val="24"/>
          <w:szCs w:val="24"/>
        </w:rPr>
        <w:t>Reasons for modifications</w:t>
      </w:r>
    </w:p>
    <w:p w:rsidR="00842E49" w:rsidRPr="000909AC" w:rsidRDefault="00842E49" w:rsidP="000909AC">
      <w:pPr>
        <w:pStyle w:val="NoSpacing"/>
        <w:numPr>
          <w:ilvl w:val="0"/>
          <w:numId w:val="11"/>
        </w:numPr>
        <w:jc w:val="both"/>
        <w:rPr>
          <w:sz w:val="24"/>
          <w:szCs w:val="24"/>
        </w:rPr>
      </w:pPr>
      <w:r>
        <w:rPr>
          <w:sz w:val="24"/>
          <w:szCs w:val="24"/>
        </w:rPr>
        <w:t>Description of building/façade</w:t>
      </w:r>
    </w:p>
    <w:p w:rsidR="00103248" w:rsidRDefault="00103248" w:rsidP="004D77B1">
      <w:pPr>
        <w:pStyle w:val="NoSpacing"/>
        <w:jc w:val="both"/>
        <w:rPr>
          <w:sz w:val="24"/>
          <w:szCs w:val="24"/>
        </w:rPr>
      </w:pPr>
    </w:p>
    <w:p w:rsidR="00A4160D" w:rsidRDefault="00A4160D" w:rsidP="004D77B1">
      <w:pPr>
        <w:pStyle w:val="NoSpacing"/>
        <w:jc w:val="both"/>
        <w:rPr>
          <w:sz w:val="24"/>
          <w:szCs w:val="24"/>
        </w:rPr>
      </w:pPr>
      <w:r>
        <w:rPr>
          <w:sz w:val="24"/>
          <w:szCs w:val="24"/>
        </w:rPr>
        <w:t>Board questioned the witness on various aspects of his testimony</w:t>
      </w:r>
    </w:p>
    <w:p w:rsidR="00A4160D" w:rsidRDefault="00A4160D" w:rsidP="004D77B1">
      <w:pPr>
        <w:pStyle w:val="NoSpacing"/>
        <w:jc w:val="both"/>
        <w:rPr>
          <w:sz w:val="24"/>
          <w:szCs w:val="24"/>
        </w:rPr>
      </w:pPr>
    </w:p>
    <w:p w:rsidR="00A4160D" w:rsidRDefault="00A4160D" w:rsidP="004D77B1">
      <w:pPr>
        <w:pStyle w:val="NoSpacing"/>
        <w:jc w:val="both"/>
        <w:rPr>
          <w:sz w:val="24"/>
          <w:szCs w:val="24"/>
        </w:rPr>
      </w:pPr>
      <w:r>
        <w:rPr>
          <w:sz w:val="24"/>
          <w:szCs w:val="24"/>
        </w:rPr>
        <w:t>Public portion opened by motion for questions/comments</w:t>
      </w:r>
    </w:p>
    <w:p w:rsidR="00A4160D" w:rsidRDefault="00A4160D" w:rsidP="004D77B1">
      <w:pPr>
        <w:pStyle w:val="NoSpacing"/>
        <w:jc w:val="both"/>
        <w:rPr>
          <w:sz w:val="24"/>
          <w:szCs w:val="24"/>
        </w:rPr>
      </w:pPr>
      <w:r>
        <w:rPr>
          <w:sz w:val="24"/>
          <w:szCs w:val="24"/>
        </w:rPr>
        <w:t>Public portion closed by motion</w:t>
      </w:r>
    </w:p>
    <w:p w:rsidR="00A4160D" w:rsidRDefault="00A4160D" w:rsidP="004D77B1">
      <w:pPr>
        <w:pStyle w:val="NoSpacing"/>
        <w:jc w:val="both"/>
        <w:rPr>
          <w:sz w:val="24"/>
          <w:szCs w:val="24"/>
        </w:rPr>
      </w:pPr>
    </w:p>
    <w:p w:rsidR="00A4160D" w:rsidRDefault="00A4160D" w:rsidP="004D77B1">
      <w:pPr>
        <w:pStyle w:val="NoSpacing"/>
        <w:jc w:val="both"/>
        <w:rPr>
          <w:sz w:val="24"/>
          <w:szCs w:val="24"/>
        </w:rPr>
      </w:pPr>
      <w:r>
        <w:rPr>
          <w:sz w:val="24"/>
          <w:szCs w:val="24"/>
        </w:rPr>
        <w:t>Motion to approve as testified to</w:t>
      </w:r>
    </w:p>
    <w:p w:rsidR="00A4160D" w:rsidRDefault="00A4160D" w:rsidP="004D77B1">
      <w:pPr>
        <w:pStyle w:val="NoSpacing"/>
        <w:jc w:val="both"/>
        <w:rPr>
          <w:sz w:val="24"/>
          <w:szCs w:val="24"/>
        </w:rPr>
      </w:pPr>
      <w:r>
        <w:rPr>
          <w:sz w:val="24"/>
          <w:szCs w:val="24"/>
        </w:rPr>
        <w:t>Motion:  Brown</w:t>
      </w:r>
    </w:p>
    <w:p w:rsidR="00A4160D" w:rsidRDefault="00A4160D" w:rsidP="004D77B1">
      <w:pPr>
        <w:pStyle w:val="NoSpacing"/>
        <w:jc w:val="both"/>
        <w:rPr>
          <w:sz w:val="24"/>
          <w:szCs w:val="24"/>
        </w:rPr>
      </w:pPr>
      <w:r>
        <w:rPr>
          <w:sz w:val="24"/>
          <w:szCs w:val="24"/>
        </w:rPr>
        <w:t>Second:  Hauck</w:t>
      </w:r>
    </w:p>
    <w:p w:rsidR="00A4160D" w:rsidRDefault="00A4160D" w:rsidP="004D77B1">
      <w:pPr>
        <w:pStyle w:val="NoSpacing"/>
        <w:jc w:val="both"/>
        <w:rPr>
          <w:sz w:val="24"/>
          <w:szCs w:val="24"/>
        </w:rPr>
      </w:pPr>
    </w:p>
    <w:p w:rsidR="00A4160D" w:rsidRDefault="00A4160D" w:rsidP="004D77B1">
      <w:pPr>
        <w:pStyle w:val="NoSpacing"/>
        <w:jc w:val="both"/>
        <w:rPr>
          <w:sz w:val="24"/>
          <w:szCs w:val="24"/>
        </w:rPr>
      </w:pPr>
      <w:r>
        <w:rPr>
          <w:sz w:val="24"/>
          <w:szCs w:val="24"/>
        </w:rPr>
        <w:t>Voted Aye:  Donnelly, Roche, Hauck, Alviene, Brown, Finelli, Calvi, Fox, Nargiso</w:t>
      </w:r>
    </w:p>
    <w:p w:rsidR="00A4160D" w:rsidRDefault="00A4160D" w:rsidP="004D77B1">
      <w:pPr>
        <w:pStyle w:val="NoSpacing"/>
        <w:jc w:val="both"/>
        <w:rPr>
          <w:sz w:val="24"/>
          <w:szCs w:val="24"/>
        </w:rPr>
      </w:pPr>
      <w:r>
        <w:rPr>
          <w:sz w:val="24"/>
          <w:szCs w:val="24"/>
        </w:rPr>
        <w:t>Voted Nay:  None</w:t>
      </w:r>
    </w:p>
    <w:p w:rsidR="000B0965" w:rsidRDefault="000B0965" w:rsidP="004D77B1">
      <w:pPr>
        <w:pStyle w:val="NoSpacing"/>
        <w:jc w:val="both"/>
        <w:rPr>
          <w:sz w:val="24"/>
          <w:szCs w:val="24"/>
        </w:rPr>
      </w:pPr>
    </w:p>
    <w:p w:rsidR="000B0965" w:rsidRDefault="00D1068C" w:rsidP="004D77B1">
      <w:pPr>
        <w:pStyle w:val="NoSpacing"/>
        <w:jc w:val="both"/>
        <w:rPr>
          <w:sz w:val="24"/>
          <w:szCs w:val="24"/>
        </w:rPr>
      </w:pPr>
      <w:r>
        <w:rPr>
          <w:sz w:val="24"/>
          <w:szCs w:val="24"/>
        </w:rPr>
        <w:t>Jesvinber Arjani – Architect</w:t>
      </w:r>
    </w:p>
    <w:p w:rsidR="00D1068C" w:rsidRDefault="00D1068C" w:rsidP="004D77B1">
      <w:pPr>
        <w:pStyle w:val="NoSpacing"/>
        <w:jc w:val="both"/>
        <w:rPr>
          <w:sz w:val="24"/>
          <w:szCs w:val="24"/>
        </w:rPr>
      </w:pPr>
    </w:p>
    <w:p w:rsidR="00D1068C" w:rsidRDefault="00D1068C" w:rsidP="00D1068C">
      <w:pPr>
        <w:pStyle w:val="NoSpacing"/>
        <w:jc w:val="both"/>
        <w:rPr>
          <w:sz w:val="24"/>
          <w:szCs w:val="24"/>
        </w:rPr>
      </w:pPr>
      <w:r>
        <w:rPr>
          <w:sz w:val="24"/>
          <w:szCs w:val="24"/>
        </w:rPr>
        <w:t>Accepted as an expert witness by motion</w:t>
      </w:r>
    </w:p>
    <w:p w:rsidR="00D1068C" w:rsidRDefault="00D1068C" w:rsidP="00D1068C">
      <w:pPr>
        <w:pStyle w:val="NoSpacing"/>
        <w:jc w:val="both"/>
        <w:rPr>
          <w:sz w:val="24"/>
          <w:szCs w:val="24"/>
        </w:rPr>
      </w:pPr>
    </w:p>
    <w:p w:rsidR="00D1068C" w:rsidRDefault="00D1068C" w:rsidP="00D1068C">
      <w:pPr>
        <w:pStyle w:val="NoSpacing"/>
        <w:jc w:val="both"/>
        <w:rPr>
          <w:sz w:val="24"/>
          <w:szCs w:val="24"/>
        </w:rPr>
      </w:pPr>
      <w:r>
        <w:rPr>
          <w:sz w:val="24"/>
          <w:szCs w:val="24"/>
        </w:rPr>
        <w:t>Mr. Arjani testified to the following</w:t>
      </w:r>
    </w:p>
    <w:p w:rsidR="00D1068C" w:rsidRDefault="00D1068C" w:rsidP="006779F7">
      <w:pPr>
        <w:pStyle w:val="NoSpacing"/>
        <w:numPr>
          <w:ilvl w:val="0"/>
          <w:numId w:val="14"/>
        </w:numPr>
        <w:jc w:val="both"/>
        <w:rPr>
          <w:sz w:val="24"/>
          <w:szCs w:val="24"/>
        </w:rPr>
      </w:pPr>
      <w:r>
        <w:rPr>
          <w:sz w:val="24"/>
          <w:szCs w:val="24"/>
        </w:rPr>
        <w:t>Handicapped accessibility is from the rear of the parking lot</w:t>
      </w:r>
    </w:p>
    <w:p w:rsidR="006779F7" w:rsidRDefault="006779F7" w:rsidP="006779F7">
      <w:pPr>
        <w:pStyle w:val="NoSpacing"/>
        <w:jc w:val="both"/>
        <w:rPr>
          <w:sz w:val="24"/>
          <w:szCs w:val="24"/>
        </w:rPr>
      </w:pPr>
    </w:p>
    <w:p w:rsidR="006779F7" w:rsidRDefault="006779F7" w:rsidP="006779F7">
      <w:pPr>
        <w:pStyle w:val="NoSpacing"/>
        <w:jc w:val="both"/>
        <w:rPr>
          <w:sz w:val="24"/>
          <w:szCs w:val="24"/>
        </w:rPr>
      </w:pPr>
      <w:r>
        <w:rPr>
          <w:sz w:val="24"/>
          <w:szCs w:val="24"/>
        </w:rPr>
        <w:t>Public portion opened for questions of the testimony provided</w:t>
      </w:r>
    </w:p>
    <w:p w:rsidR="006779F7" w:rsidRDefault="006779F7" w:rsidP="006779F7">
      <w:pPr>
        <w:pStyle w:val="NoSpacing"/>
        <w:jc w:val="both"/>
        <w:rPr>
          <w:sz w:val="24"/>
          <w:szCs w:val="24"/>
        </w:rPr>
      </w:pPr>
      <w:r>
        <w:rPr>
          <w:sz w:val="24"/>
          <w:szCs w:val="24"/>
        </w:rPr>
        <w:lastRenderedPageBreak/>
        <w:t>Public portion closed by motion</w:t>
      </w:r>
    </w:p>
    <w:p w:rsidR="000909AC" w:rsidRDefault="000909AC" w:rsidP="006779F7">
      <w:pPr>
        <w:pStyle w:val="NoSpacing"/>
        <w:jc w:val="both"/>
        <w:rPr>
          <w:sz w:val="24"/>
          <w:szCs w:val="24"/>
        </w:rPr>
      </w:pPr>
    </w:p>
    <w:p w:rsidR="000909AC" w:rsidRDefault="000909AC" w:rsidP="006779F7">
      <w:pPr>
        <w:pStyle w:val="NoSpacing"/>
        <w:jc w:val="both"/>
        <w:rPr>
          <w:sz w:val="24"/>
          <w:szCs w:val="24"/>
        </w:rPr>
      </w:pPr>
      <w:r>
        <w:rPr>
          <w:sz w:val="24"/>
          <w:szCs w:val="24"/>
        </w:rPr>
        <w:t xml:space="preserve">Motion to approve with the following modifications of reducing the parking spaces by one and doubling the size of the refuse area on the retail side </w:t>
      </w:r>
    </w:p>
    <w:p w:rsidR="000909AC" w:rsidRDefault="000909AC" w:rsidP="006779F7">
      <w:pPr>
        <w:pStyle w:val="NoSpacing"/>
        <w:jc w:val="both"/>
        <w:rPr>
          <w:sz w:val="24"/>
          <w:szCs w:val="24"/>
        </w:rPr>
      </w:pPr>
      <w:r>
        <w:rPr>
          <w:sz w:val="24"/>
          <w:szCs w:val="24"/>
        </w:rPr>
        <w:t>Motion:  Brown</w:t>
      </w:r>
    </w:p>
    <w:p w:rsidR="000909AC" w:rsidRDefault="000909AC" w:rsidP="006779F7">
      <w:pPr>
        <w:pStyle w:val="NoSpacing"/>
        <w:jc w:val="both"/>
        <w:rPr>
          <w:sz w:val="24"/>
          <w:szCs w:val="24"/>
        </w:rPr>
      </w:pPr>
      <w:r>
        <w:rPr>
          <w:sz w:val="24"/>
          <w:szCs w:val="24"/>
        </w:rPr>
        <w:t>Second:  Hauck</w:t>
      </w:r>
    </w:p>
    <w:p w:rsidR="000909AC" w:rsidRDefault="000909AC" w:rsidP="006779F7">
      <w:pPr>
        <w:pStyle w:val="NoSpacing"/>
        <w:jc w:val="both"/>
        <w:rPr>
          <w:sz w:val="24"/>
          <w:szCs w:val="24"/>
        </w:rPr>
      </w:pPr>
      <w:r>
        <w:rPr>
          <w:sz w:val="24"/>
          <w:szCs w:val="24"/>
        </w:rPr>
        <w:t>Voted Aye:  Donnelly, Roche, Hauck, Alviene, Brown, Finelli, Calvi, Fox, Nargiso</w:t>
      </w:r>
    </w:p>
    <w:p w:rsidR="000909AC" w:rsidRDefault="000909AC" w:rsidP="006779F7">
      <w:pPr>
        <w:pStyle w:val="NoSpacing"/>
        <w:jc w:val="both"/>
        <w:rPr>
          <w:sz w:val="24"/>
          <w:szCs w:val="24"/>
        </w:rPr>
      </w:pPr>
      <w:r>
        <w:rPr>
          <w:sz w:val="24"/>
          <w:szCs w:val="24"/>
        </w:rPr>
        <w:t>Voted Nay:  None</w:t>
      </w:r>
    </w:p>
    <w:p w:rsidR="000909AC" w:rsidRPr="000909AC" w:rsidRDefault="000909AC" w:rsidP="006779F7">
      <w:pPr>
        <w:pStyle w:val="NoSpacing"/>
        <w:jc w:val="both"/>
        <w:rPr>
          <w:b/>
          <w:sz w:val="24"/>
          <w:szCs w:val="24"/>
        </w:rPr>
      </w:pPr>
    </w:p>
    <w:p w:rsidR="000909AC" w:rsidRDefault="000909AC" w:rsidP="006779F7">
      <w:pPr>
        <w:pStyle w:val="NoSpacing"/>
        <w:jc w:val="both"/>
        <w:rPr>
          <w:b/>
          <w:sz w:val="24"/>
          <w:szCs w:val="24"/>
        </w:rPr>
      </w:pPr>
      <w:r w:rsidRPr="000909AC">
        <w:rPr>
          <w:b/>
          <w:sz w:val="24"/>
          <w:szCs w:val="24"/>
        </w:rPr>
        <w:t>APPROVAL OF VOUCHERS</w:t>
      </w:r>
    </w:p>
    <w:p w:rsidR="000909AC" w:rsidRDefault="000909AC" w:rsidP="006779F7">
      <w:pPr>
        <w:pStyle w:val="NoSpacing"/>
        <w:jc w:val="both"/>
        <w:rPr>
          <w:sz w:val="24"/>
          <w:szCs w:val="24"/>
        </w:rPr>
      </w:pPr>
      <w:r>
        <w:rPr>
          <w:sz w:val="24"/>
          <w:szCs w:val="24"/>
        </w:rPr>
        <w:t>Motion:  Brown</w:t>
      </w:r>
    </w:p>
    <w:p w:rsidR="000909AC" w:rsidRDefault="000909AC" w:rsidP="006779F7">
      <w:pPr>
        <w:pStyle w:val="NoSpacing"/>
        <w:jc w:val="both"/>
        <w:rPr>
          <w:sz w:val="24"/>
          <w:szCs w:val="24"/>
        </w:rPr>
      </w:pPr>
      <w:r>
        <w:rPr>
          <w:sz w:val="24"/>
          <w:szCs w:val="24"/>
        </w:rPr>
        <w:t>Second:  Fox</w:t>
      </w:r>
    </w:p>
    <w:p w:rsidR="000909AC" w:rsidRDefault="000909AC" w:rsidP="006779F7">
      <w:pPr>
        <w:pStyle w:val="NoSpacing"/>
        <w:jc w:val="both"/>
        <w:rPr>
          <w:sz w:val="24"/>
          <w:szCs w:val="24"/>
        </w:rPr>
      </w:pPr>
      <w:r>
        <w:rPr>
          <w:sz w:val="24"/>
          <w:szCs w:val="24"/>
        </w:rPr>
        <w:t>Voted Aye:  Donnelly, Roche, Hauck, Alviene, Brown, Finelli, Calvi, Fox, Nargiso</w:t>
      </w:r>
    </w:p>
    <w:p w:rsidR="000909AC" w:rsidRDefault="000909AC" w:rsidP="006779F7">
      <w:pPr>
        <w:pStyle w:val="NoSpacing"/>
        <w:jc w:val="both"/>
        <w:rPr>
          <w:sz w:val="24"/>
          <w:szCs w:val="24"/>
        </w:rPr>
      </w:pPr>
    </w:p>
    <w:p w:rsidR="000909AC" w:rsidRDefault="004A6DC1" w:rsidP="006779F7">
      <w:pPr>
        <w:pStyle w:val="NoSpacing"/>
        <w:jc w:val="both"/>
        <w:rPr>
          <w:sz w:val="24"/>
          <w:szCs w:val="24"/>
        </w:rPr>
      </w:pPr>
      <w:r>
        <w:rPr>
          <w:sz w:val="24"/>
          <w:szCs w:val="24"/>
        </w:rPr>
        <w:t>Motion to Adjourn:</w:t>
      </w:r>
    </w:p>
    <w:p w:rsidR="004A6DC1" w:rsidRDefault="004A6DC1" w:rsidP="006779F7">
      <w:pPr>
        <w:pStyle w:val="NoSpacing"/>
        <w:jc w:val="both"/>
        <w:rPr>
          <w:sz w:val="24"/>
          <w:szCs w:val="24"/>
        </w:rPr>
      </w:pPr>
      <w:r>
        <w:rPr>
          <w:sz w:val="24"/>
          <w:szCs w:val="24"/>
        </w:rPr>
        <w:t>Motion:  Brown</w:t>
      </w:r>
    </w:p>
    <w:p w:rsidR="004A6DC1" w:rsidRDefault="004A6DC1" w:rsidP="006779F7">
      <w:pPr>
        <w:pStyle w:val="NoSpacing"/>
        <w:jc w:val="both"/>
        <w:rPr>
          <w:sz w:val="24"/>
          <w:szCs w:val="24"/>
        </w:rPr>
      </w:pPr>
      <w:r>
        <w:rPr>
          <w:sz w:val="24"/>
          <w:szCs w:val="24"/>
        </w:rPr>
        <w:t>Second: Fox</w:t>
      </w:r>
    </w:p>
    <w:p w:rsidR="004A6DC1" w:rsidRDefault="004A6DC1" w:rsidP="006779F7">
      <w:pPr>
        <w:pStyle w:val="NoSpacing"/>
        <w:jc w:val="both"/>
        <w:rPr>
          <w:sz w:val="24"/>
          <w:szCs w:val="24"/>
        </w:rPr>
      </w:pPr>
      <w:r>
        <w:rPr>
          <w:sz w:val="24"/>
          <w:szCs w:val="24"/>
        </w:rPr>
        <w:t>All Ayes</w:t>
      </w:r>
    </w:p>
    <w:p w:rsidR="004A6DC1" w:rsidRDefault="004A6DC1" w:rsidP="006779F7">
      <w:pPr>
        <w:pStyle w:val="NoSpacing"/>
        <w:pBdr>
          <w:bottom w:val="single" w:sz="12" w:space="1" w:color="auto"/>
        </w:pBdr>
        <w:jc w:val="both"/>
        <w:rPr>
          <w:sz w:val="24"/>
          <w:szCs w:val="24"/>
        </w:rPr>
      </w:pPr>
    </w:p>
    <w:p w:rsidR="004A6DC1" w:rsidRDefault="004A6DC1" w:rsidP="006779F7">
      <w:pPr>
        <w:pStyle w:val="NoSpacing"/>
        <w:jc w:val="both"/>
        <w:rPr>
          <w:sz w:val="24"/>
          <w:szCs w:val="24"/>
        </w:rPr>
      </w:pPr>
    </w:p>
    <w:p w:rsidR="004A6DC1" w:rsidRDefault="004A6DC1" w:rsidP="006779F7">
      <w:pPr>
        <w:pStyle w:val="NoSpacing"/>
        <w:jc w:val="both"/>
        <w:rPr>
          <w:sz w:val="24"/>
          <w:szCs w:val="24"/>
        </w:rPr>
      </w:pPr>
    </w:p>
    <w:p w:rsidR="004A6DC1" w:rsidRDefault="004A6DC1" w:rsidP="006779F7">
      <w:pPr>
        <w:pStyle w:val="NoSpacing"/>
        <w:jc w:val="both"/>
        <w:rPr>
          <w:sz w:val="24"/>
          <w:szCs w:val="24"/>
        </w:rPr>
      </w:pPr>
    </w:p>
    <w:p w:rsidR="004A6DC1" w:rsidRDefault="004A6DC1" w:rsidP="006779F7">
      <w:pPr>
        <w:pStyle w:val="NoSpacing"/>
        <w:jc w:val="both"/>
        <w:rPr>
          <w:sz w:val="24"/>
          <w:szCs w:val="24"/>
        </w:rPr>
      </w:pPr>
    </w:p>
    <w:p w:rsidR="004A6DC1" w:rsidRDefault="004A6DC1" w:rsidP="006779F7">
      <w:pPr>
        <w:pStyle w:val="NoSpacing"/>
        <w:jc w:val="both"/>
        <w:rPr>
          <w:sz w:val="24"/>
          <w:szCs w:val="24"/>
        </w:rPr>
      </w:pPr>
    </w:p>
    <w:p w:rsidR="004A6DC1" w:rsidRDefault="004A6DC1" w:rsidP="006779F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w:t>
      </w:r>
    </w:p>
    <w:p w:rsidR="004A6DC1" w:rsidRDefault="004A6DC1" w:rsidP="006779F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4A6DC1" w:rsidRDefault="004A6DC1" w:rsidP="006779F7">
      <w:pPr>
        <w:pStyle w:val="NoSpacing"/>
        <w:jc w:val="both"/>
        <w:rPr>
          <w:sz w:val="24"/>
          <w:szCs w:val="24"/>
        </w:rPr>
      </w:pPr>
    </w:p>
    <w:p w:rsidR="004A6DC1" w:rsidRDefault="004A6DC1" w:rsidP="006779F7">
      <w:pPr>
        <w:pStyle w:val="NoSpacing"/>
        <w:jc w:val="both"/>
        <w:rPr>
          <w:sz w:val="24"/>
          <w:szCs w:val="24"/>
        </w:rPr>
      </w:pPr>
      <w:r>
        <w:rPr>
          <w:sz w:val="24"/>
          <w:szCs w:val="24"/>
        </w:rPr>
        <w:t>ATTEST:</w:t>
      </w:r>
    </w:p>
    <w:p w:rsidR="004A6DC1" w:rsidRDefault="004A6DC1" w:rsidP="006779F7">
      <w:pPr>
        <w:pStyle w:val="NoSpacing"/>
        <w:jc w:val="both"/>
        <w:rPr>
          <w:sz w:val="24"/>
          <w:szCs w:val="24"/>
        </w:rPr>
      </w:pPr>
    </w:p>
    <w:p w:rsidR="004A6DC1" w:rsidRDefault="004A6DC1" w:rsidP="006779F7">
      <w:pPr>
        <w:pStyle w:val="NoSpacing"/>
        <w:jc w:val="both"/>
        <w:rPr>
          <w:sz w:val="24"/>
          <w:szCs w:val="24"/>
        </w:rPr>
      </w:pPr>
      <w:r>
        <w:rPr>
          <w:sz w:val="24"/>
          <w:szCs w:val="24"/>
        </w:rPr>
        <w:tab/>
      </w:r>
      <w:r>
        <w:rPr>
          <w:sz w:val="24"/>
          <w:szCs w:val="24"/>
        </w:rPr>
        <w:tab/>
        <w:t>_____________________________</w:t>
      </w:r>
    </w:p>
    <w:p w:rsidR="004A6DC1" w:rsidRDefault="004A6DC1" w:rsidP="006779F7">
      <w:pPr>
        <w:pStyle w:val="NoSpacing"/>
        <w:jc w:val="both"/>
        <w:rPr>
          <w:sz w:val="24"/>
          <w:szCs w:val="24"/>
        </w:rPr>
      </w:pPr>
      <w:r>
        <w:rPr>
          <w:sz w:val="24"/>
          <w:szCs w:val="24"/>
        </w:rPr>
        <w:tab/>
      </w:r>
      <w:r>
        <w:rPr>
          <w:sz w:val="24"/>
          <w:szCs w:val="24"/>
        </w:rPr>
        <w:tab/>
        <w:t>Secretary – Planning Board</w:t>
      </w:r>
    </w:p>
    <w:p w:rsidR="004A6DC1" w:rsidRDefault="004A6DC1" w:rsidP="006779F7">
      <w:pPr>
        <w:pStyle w:val="NoSpacing"/>
        <w:jc w:val="both"/>
        <w:rPr>
          <w:sz w:val="24"/>
          <w:szCs w:val="24"/>
        </w:rPr>
      </w:pPr>
      <w:bookmarkStart w:id="0" w:name="_GoBack"/>
      <w:bookmarkEnd w:id="0"/>
    </w:p>
    <w:p w:rsidR="004A6DC1" w:rsidRDefault="004A6DC1" w:rsidP="006779F7">
      <w:pPr>
        <w:pStyle w:val="NoSpacing"/>
        <w:jc w:val="both"/>
        <w:rPr>
          <w:sz w:val="24"/>
          <w:szCs w:val="24"/>
        </w:rPr>
      </w:pPr>
    </w:p>
    <w:p w:rsidR="004A6DC1" w:rsidRDefault="004A6DC1" w:rsidP="006779F7">
      <w:pPr>
        <w:pStyle w:val="NoSpacing"/>
        <w:jc w:val="both"/>
        <w:rPr>
          <w:sz w:val="24"/>
          <w:szCs w:val="24"/>
        </w:rPr>
      </w:pPr>
    </w:p>
    <w:p w:rsidR="004A6DC1" w:rsidRPr="000909AC" w:rsidRDefault="004A6DC1" w:rsidP="006779F7">
      <w:pPr>
        <w:pStyle w:val="NoSpacing"/>
        <w:jc w:val="both"/>
        <w:rPr>
          <w:sz w:val="24"/>
          <w:szCs w:val="24"/>
        </w:rPr>
      </w:pPr>
      <w:r>
        <w:rPr>
          <w:sz w:val="24"/>
          <w:szCs w:val="24"/>
        </w:rPr>
        <w:t>ADOPTED:  ______________________</w:t>
      </w:r>
    </w:p>
    <w:p w:rsidR="000909AC" w:rsidRPr="000909AC" w:rsidRDefault="000909AC" w:rsidP="006779F7">
      <w:pPr>
        <w:pStyle w:val="NoSpacing"/>
        <w:jc w:val="both"/>
        <w:rPr>
          <w:b/>
          <w:sz w:val="24"/>
          <w:szCs w:val="24"/>
        </w:rPr>
      </w:pPr>
    </w:p>
    <w:p w:rsidR="006779F7" w:rsidRPr="006779F7" w:rsidRDefault="006779F7" w:rsidP="006779F7">
      <w:pPr>
        <w:pStyle w:val="NoSpacing"/>
        <w:jc w:val="both"/>
        <w:rPr>
          <w:sz w:val="24"/>
          <w:szCs w:val="24"/>
        </w:rPr>
      </w:pPr>
    </w:p>
    <w:p w:rsidR="00D1068C" w:rsidRDefault="00D1068C" w:rsidP="00D1068C">
      <w:pPr>
        <w:pStyle w:val="NoSpacing"/>
        <w:jc w:val="both"/>
        <w:rPr>
          <w:sz w:val="24"/>
          <w:szCs w:val="24"/>
        </w:rPr>
      </w:pPr>
    </w:p>
    <w:p w:rsidR="00A4160D" w:rsidRDefault="00A4160D" w:rsidP="004D77B1">
      <w:pPr>
        <w:pStyle w:val="NoSpacing"/>
        <w:jc w:val="both"/>
        <w:rPr>
          <w:sz w:val="24"/>
          <w:szCs w:val="24"/>
        </w:rPr>
      </w:pPr>
    </w:p>
    <w:p w:rsidR="00A4160D" w:rsidRDefault="00A4160D" w:rsidP="004D77B1">
      <w:pPr>
        <w:pStyle w:val="NoSpacing"/>
        <w:jc w:val="both"/>
        <w:rPr>
          <w:sz w:val="24"/>
          <w:szCs w:val="24"/>
        </w:rPr>
      </w:pPr>
    </w:p>
    <w:p w:rsidR="00103248" w:rsidRDefault="00103248" w:rsidP="004D77B1">
      <w:pPr>
        <w:pStyle w:val="NoSpacing"/>
        <w:jc w:val="both"/>
        <w:rPr>
          <w:sz w:val="24"/>
          <w:szCs w:val="24"/>
        </w:rPr>
      </w:pPr>
    </w:p>
    <w:p w:rsidR="00C64B17" w:rsidRPr="004D77B1" w:rsidRDefault="00C64B17" w:rsidP="004D77B1">
      <w:pPr>
        <w:pStyle w:val="NoSpacing"/>
        <w:jc w:val="both"/>
        <w:rPr>
          <w:sz w:val="24"/>
          <w:szCs w:val="24"/>
        </w:rPr>
      </w:pPr>
    </w:p>
    <w:sectPr w:rsidR="00C64B17" w:rsidRPr="004D77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75" w:rsidRDefault="00D07F75" w:rsidP="00D07F75">
      <w:pPr>
        <w:spacing w:after="0" w:line="240" w:lineRule="auto"/>
      </w:pPr>
      <w:r>
        <w:separator/>
      </w:r>
    </w:p>
  </w:endnote>
  <w:endnote w:type="continuationSeparator" w:id="0">
    <w:p w:rsidR="00D07F75" w:rsidRDefault="00D07F75" w:rsidP="00D0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09105"/>
      <w:docPartObj>
        <w:docPartGallery w:val="Page Numbers (Bottom of Page)"/>
        <w:docPartUnique/>
      </w:docPartObj>
    </w:sdtPr>
    <w:sdtEndPr>
      <w:rPr>
        <w:noProof/>
      </w:rPr>
    </w:sdtEndPr>
    <w:sdtContent>
      <w:p w:rsidR="00D07F75" w:rsidRDefault="00D07F75">
        <w:pPr>
          <w:pStyle w:val="Footer"/>
          <w:jc w:val="center"/>
        </w:pPr>
        <w:r>
          <w:fldChar w:fldCharType="begin"/>
        </w:r>
        <w:r>
          <w:instrText xml:space="preserve"> PAGE   \* MERGEFORMAT </w:instrText>
        </w:r>
        <w:r>
          <w:fldChar w:fldCharType="separate"/>
        </w:r>
        <w:r w:rsidR="004A6DC1">
          <w:rPr>
            <w:noProof/>
          </w:rPr>
          <w:t>6</w:t>
        </w:r>
        <w:r>
          <w:rPr>
            <w:noProof/>
          </w:rPr>
          <w:fldChar w:fldCharType="end"/>
        </w:r>
      </w:p>
    </w:sdtContent>
  </w:sdt>
  <w:p w:rsidR="00D07F75" w:rsidRDefault="00D07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75" w:rsidRDefault="00D07F75" w:rsidP="00D07F75">
      <w:pPr>
        <w:spacing w:after="0" w:line="240" w:lineRule="auto"/>
      </w:pPr>
      <w:r>
        <w:separator/>
      </w:r>
    </w:p>
  </w:footnote>
  <w:footnote w:type="continuationSeparator" w:id="0">
    <w:p w:rsidR="00D07F75" w:rsidRDefault="00D07F75" w:rsidP="00D07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A0"/>
    <w:multiLevelType w:val="hybridMultilevel"/>
    <w:tmpl w:val="9C9C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018C"/>
    <w:multiLevelType w:val="hybridMultilevel"/>
    <w:tmpl w:val="F90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D7669"/>
    <w:multiLevelType w:val="hybridMultilevel"/>
    <w:tmpl w:val="E704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61356"/>
    <w:multiLevelType w:val="hybridMultilevel"/>
    <w:tmpl w:val="18C2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E6114"/>
    <w:multiLevelType w:val="hybridMultilevel"/>
    <w:tmpl w:val="021E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D17D7"/>
    <w:multiLevelType w:val="hybridMultilevel"/>
    <w:tmpl w:val="7F4C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B5959"/>
    <w:multiLevelType w:val="hybridMultilevel"/>
    <w:tmpl w:val="CCF6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9275B"/>
    <w:multiLevelType w:val="hybridMultilevel"/>
    <w:tmpl w:val="1856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B2FF8"/>
    <w:multiLevelType w:val="hybridMultilevel"/>
    <w:tmpl w:val="DE88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E0BE1"/>
    <w:multiLevelType w:val="hybridMultilevel"/>
    <w:tmpl w:val="EC56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8617F"/>
    <w:multiLevelType w:val="hybridMultilevel"/>
    <w:tmpl w:val="84A2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A74F62"/>
    <w:multiLevelType w:val="hybridMultilevel"/>
    <w:tmpl w:val="5D90D3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2232AA"/>
    <w:multiLevelType w:val="hybridMultilevel"/>
    <w:tmpl w:val="A276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210DA0"/>
    <w:multiLevelType w:val="hybridMultilevel"/>
    <w:tmpl w:val="D19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10"/>
  </w:num>
  <w:num w:numId="7">
    <w:abstractNumId w:val="9"/>
  </w:num>
  <w:num w:numId="8">
    <w:abstractNumId w:val="6"/>
  </w:num>
  <w:num w:numId="9">
    <w:abstractNumId w:val="12"/>
  </w:num>
  <w:num w:numId="10">
    <w:abstractNumId w:val="11"/>
  </w:num>
  <w:num w:numId="11">
    <w:abstractNumId w:val="13"/>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B1"/>
    <w:rsid w:val="00022970"/>
    <w:rsid w:val="000909AC"/>
    <w:rsid w:val="000B0965"/>
    <w:rsid w:val="00103248"/>
    <w:rsid w:val="001F6279"/>
    <w:rsid w:val="002A024D"/>
    <w:rsid w:val="003057DA"/>
    <w:rsid w:val="003864C7"/>
    <w:rsid w:val="00491C61"/>
    <w:rsid w:val="004A6DC1"/>
    <w:rsid w:val="004D09A6"/>
    <w:rsid w:val="004D72DE"/>
    <w:rsid w:val="004D77B1"/>
    <w:rsid w:val="00500314"/>
    <w:rsid w:val="00533ED0"/>
    <w:rsid w:val="005E2BEC"/>
    <w:rsid w:val="006365DA"/>
    <w:rsid w:val="006779F7"/>
    <w:rsid w:val="00711DCC"/>
    <w:rsid w:val="00842E49"/>
    <w:rsid w:val="008E55C2"/>
    <w:rsid w:val="009809BD"/>
    <w:rsid w:val="00A20F1C"/>
    <w:rsid w:val="00A31D28"/>
    <w:rsid w:val="00A4160D"/>
    <w:rsid w:val="00AB5176"/>
    <w:rsid w:val="00B959AE"/>
    <w:rsid w:val="00C64B17"/>
    <w:rsid w:val="00D07F75"/>
    <w:rsid w:val="00D1068C"/>
    <w:rsid w:val="00D93A9B"/>
    <w:rsid w:val="00DB0C55"/>
    <w:rsid w:val="00E14E91"/>
    <w:rsid w:val="00EA0541"/>
    <w:rsid w:val="00F3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7B1"/>
    <w:pPr>
      <w:spacing w:after="0" w:line="240" w:lineRule="auto"/>
    </w:pPr>
  </w:style>
  <w:style w:type="paragraph" w:styleId="Header">
    <w:name w:val="header"/>
    <w:basedOn w:val="Normal"/>
    <w:link w:val="HeaderChar"/>
    <w:uiPriority w:val="99"/>
    <w:unhideWhenUsed/>
    <w:rsid w:val="00D07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5"/>
  </w:style>
  <w:style w:type="paragraph" w:styleId="Footer">
    <w:name w:val="footer"/>
    <w:basedOn w:val="Normal"/>
    <w:link w:val="FooterChar"/>
    <w:uiPriority w:val="99"/>
    <w:unhideWhenUsed/>
    <w:rsid w:val="00D07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7B1"/>
    <w:pPr>
      <w:spacing w:after="0" w:line="240" w:lineRule="auto"/>
    </w:pPr>
  </w:style>
  <w:style w:type="paragraph" w:styleId="Header">
    <w:name w:val="header"/>
    <w:basedOn w:val="Normal"/>
    <w:link w:val="HeaderChar"/>
    <w:uiPriority w:val="99"/>
    <w:unhideWhenUsed/>
    <w:rsid w:val="00D07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5"/>
  </w:style>
  <w:style w:type="paragraph" w:styleId="Footer">
    <w:name w:val="footer"/>
    <w:basedOn w:val="Normal"/>
    <w:link w:val="FooterChar"/>
    <w:uiPriority w:val="99"/>
    <w:unhideWhenUsed/>
    <w:rsid w:val="00D07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21</cp:revision>
  <dcterms:created xsi:type="dcterms:W3CDTF">2014-10-08T14:10:00Z</dcterms:created>
  <dcterms:modified xsi:type="dcterms:W3CDTF">2014-10-16T16:36:00Z</dcterms:modified>
</cp:coreProperties>
</file>